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6D" w:rsidRDefault="00305A91" w:rsidP="00305A9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ITEA </w:t>
      </w:r>
      <w:r w:rsidR="000F1EFA" w:rsidRPr="00FE1F80">
        <w:rPr>
          <w:rFonts w:ascii="Arial" w:hAnsi="Arial" w:cs="Arial"/>
          <w:b/>
          <w:bCs/>
          <w:sz w:val="36"/>
          <w:szCs w:val="36"/>
        </w:rPr>
        <w:t xml:space="preserve">Chapter </w:t>
      </w:r>
      <w:r w:rsidR="007019E6">
        <w:rPr>
          <w:rFonts w:ascii="Arial" w:hAnsi="Arial" w:cs="Arial"/>
          <w:b/>
          <w:bCs/>
          <w:sz w:val="36"/>
          <w:szCs w:val="36"/>
        </w:rPr>
        <w:t xml:space="preserve">of </w:t>
      </w:r>
      <w:r w:rsidR="00CD4A74">
        <w:rPr>
          <w:rFonts w:ascii="Arial" w:hAnsi="Arial" w:cs="Arial"/>
          <w:b/>
          <w:bCs/>
          <w:sz w:val="36"/>
          <w:szCs w:val="36"/>
        </w:rPr>
        <w:t>Excellence</w:t>
      </w:r>
      <w:r w:rsidR="007019E6">
        <w:rPr>
          <w:rFonts w:ascii="Arial" w:hAnsi="Arial" w:cs="Arial"/>
          <w:b/>
          <w:bCs/>
          <w:sz w:val="36"/>
          <w:szCs w:val="36"/>
        </w:rPr>
        <w:t xml:space="preserve"> Award</w:t>
      </w:r>
    </w:p>
    <w:p w:rsidR="00305A91" w:rsidRPr="00530210" w:rsidRDefault="00305A91" w:rsidP="00305A91">
      <w:pPr>
        <w:autoSpaceDE w:val="0"/>
        <w:autoSpaceDN w:val="0"/>
        <w:adjustRightInd w:val="0"/>
        <w:spacing w:after="0" w:line="240" w:lineRule="auto"/>
        <w:jc w:val="center"/>
        <w:rPr>
          <w:rFonts w:ascii="Arial" w:hAnsi="Arial" w:cs="Arial"/>
          <w:b/>
          <w:bCs/>
          <w:sz w:val="40"/>
          <w:szCs w:val="36"/>
        </w:rPr>
      </w:pPr>
      <w:r w:rsidRPr="00530210">
        <w:rPr>
          <w:sz w:val="24"/>
        </w:rPr>
        <w:t xml:space="preserve">Application Form for the </w:t>
      </w:r>
      <w:r w:rsidR="00101761" w:rsidRPr="00530210">
        <w:rPr>
          <w:sz w:val="24"/>
        </w:rPr>
        <w:t>Ju</w:t>
      </w:r>
      <w:r w:rsidR="00AB084B" w:rsidRPr="00530210">
        <w:rPr>
          <w:sz w:val="24"/>
        </w:rPr>
        <w:t>ly</w:t>
      </w:r>
      <w:r w:rsidR="00101761" w:rsidRPr="00530210">
        <w:rPr>
          <w:sz w:val="24"/>
        </w:rPr>
        <w:t xml:space="preserve"> </w:t>
      </w:r>
      <w:r w:rsidR="00DA79E5">
        <w:rPr>
          <w:sz w:val="24"/>
        </w:rPr>
        <w:t>2017</w:t>
      </w:r>
      <w:r w:rsidR="00101761" w:rsidRPr="00530210">
        <w:rPr>
          <w:sz w:val="24"/>
        </w:rPr>
        <w:t xml:space="preserve"> through June </w:t>
      </w:r>
      <w:r w:rsidR="00DA79E5">
        <w:rPr>
          <w:sz w:val="24"/>
        </w:rPr>
        <w:t>2018</w:t>
      </w:r>
      <w:r w:rsidR="00101761" w:rsidRPr="00530210">
        <w:rPr>
          <w:sz w:val="24"/>
        </w:rPr>
        <w:t xml:space="preserve"> </w:t>
      </w:r>
      <w:r w:rsidRPr="00530210">
        <w:rPr>
          <w:sz w:val="24"/>
        </w:rPr>
        <w:t xml:space="preserve">Period </w:t>
      </w:r>
      <w:r w:rsidR="00101761" w:rsidRPr="00530210">
        <w:rPr>
          <w:sz w:val="24"/>
        </w:rPr>
        <w:t xml:space="preserve">of </w:t>
      </w:r>
      <w:r w:rsidR="00414225" w:rsidRPr="00530210">
        <w:rPr>
          <w:sz w:val="24"/>
        </w:rPr>
        <w:t>Performance</w:t>
      </w:r>
    </w:p>
    <w:p w:rsidR="00BC166D" w:rsidRPr="00893186" w:rsidRDefault="00BC166D" w:rsidP="00BC166D">
      <w:pPr>
        <w:autoSpaceDE w:val="0"/>
        <w:autoSpaceDN w:val="0"/>
        <w:adjustRightInd w:val="0"/>
        <w:spacing w:after="0" w:line="240" w:lineRule="auto"/>
        <w:rPr>
          <w:rFonts w:ascii="Arial" w:hAnsi="Arial" w:cs="Arial"/>
          <w:b/>
          <w:bCs/>
        </w:rPr>
      </w:pPr>
    </w:p>
    <w:p w:rsidR="00E94FDE" w:rsidRDefault="00E94FDE" w:rsidP="00893186">
      <w:pPr>
        <w:autoSpaceDE w:val="0"/>
        <w:autoSpaceDN w:val="0"/>
        <w:adjustRightInd w:val="0"/>
        <w:spacing w:after="0" w:line="240" w:lineRule="auto"/>
        <w:jc w:val="both"/>
        <w:rPr>
          <w:rFonts w:cs="TimesNewRoman"/>
        </w:rPr>
      </w:pPr>
    </w:p>
    <w:p w:rsidR="00BC166D" w:rsidRPr="00530210" w:rsidRDefault="00BC166D" w:rsidP="00893186">
      <w:pPr>
        <w:autoSpaceDE w:val="0"/>
        <w:autoSpaceDN w:val="0"/>
        <w:adjustRightInd w:val="0"/>
        <w:spacing w:after="0" w:line="240" w:lineRule="auto"/>
        <w:jc w:val="both"/>
        <w:rPr>
          <w:rFonts w:cs="TimesNewRoman"/>
          <w:sz w:val="24"/>
        </w:rPr>
      </w:pPr>
      <w:r w:rsidRPr="00530210">
        <w:rPr>
          <w:rFonts w:cs="TimesNewRoman"/>
          <w:sz w:val="24"/>
        </w:rPr>
        <w:t>The ITEA chapter, through its local service to members, is the cornerstone of ITEA. Strong, active chapters provide the Association with volunteer personnel and subject matter for the Association’s educational programs. Because of their close relationship with the membership, chapters frequently identify interest areas that are appropriate subjects for international educational events. At the same time, they may be the first to become aware of declining interest in a topic, discipline, or T&amp;E-related technology. Strong chapters and open communication between chapters and the Board of Directors, the regional vice presidents, committee chairs, and the ITEA Headquarters are critical to the health and vitality of the Association.</w:t>
      </w:r>
    </w:p>
    <w:p w:rsidR="00BC166D" w:rsidRPr="00530210" w:rsidRDefault="00BC166D" w:rsidP="00893186">
      <w:pPr>
        <w:autoSpaceDE w:val="0"/>
        <w:autoSpaceDN w:val="0"/>
        <w:adjustRightInd w:val="0"/>
        <w:spacing w:after="0" w:line="240" w:lineRule="auto"/>
        <w:jc w:val="both"/>
        <w:rPr>
          <w:rFonts w:cs="Arial"/>
          <w:b/>
          <w:bCs/>
          <w:sz w:val="24"/>
        </w:rPr>
      </w:pPr>
    </w:p>
    <w:p w:rsidR="000F1EFA" w:rsidRPr="00530210" w:rsidRDefault="007019E6" w:rsidP="00893186">
      <w:pPr>
        <w:autoSpaceDE w:val="0"/>
        <w:autoSpaceDN w:val="0"/>
        <w:adjustRightInd w:val="0"/>
        <w:spacing w:after="0" w:line="240" w:lineRule="auto"/>
        <w:ind w:right="36"/>
        <w:jc w:val="both"/>
        <w:rPr>
          <w:rFonts w:cs="TimesNewRoman"/>
          <w:sz w:val="24"/>
        </w:rPr>
      </w:pPr>
      <w:r w:rsidRPr="00530210">
        <w:rPr>
          <w:rFonts w:cs="TimesNewRoman"/>
          <w:sz w:val="24"/>
        </w:rPr>
        <w:t>Criteria for the</w:t>
      </w:r>
      <w:r w:rsidR="00CD4A74" w:rsidRPr="00530210">
        <w:rPr>
          <w:rFonts w:cs="TimesNewRoman"/>
          <w:sz w:val="24"/>
        </w:rPr>
        <w:t xml:space="preserve"> </w:t>
      </w:r>
      <w:r w:rsidR="000F1EFA" w:rsidRPr="00530210">
        <w:rPr>
          <w:rFonts w:cs="TimesNewRoman"/>
          <w:sz w:val="24"/>
        </w:rPr>
        <w:t>Chapter</w:t>
      </w:r>
      <w:r w:rsidR="00D9664E" w:rsidRPr="00530210">
        <w:rPr>
          <w:rFonts w:cs="TimesNewRoman"/>
          <w:sz w:val="24"/>
        </w:rPr>
        <w:t xml:space="preserve"> </w:t>
      </w:r>
      <w:r w:rsidRPr="00530210">
        <w:rPr>
          <w:rFonts w:cs="TimesNewRoman"/>
          <w:sz w:val="24"/>
        </w:rPr>
        <w:t xml:space="preserve">of </w:t>
      </w:r>
      <w:r w:rsidR="00C67341" w:rsidRPr="00530210">
        <w:rPr>
          <w:rFonts w:cs="TimesNewRoman"/>
          <w:sz w:val="24"/>
        </w:rPr>
        <w:t>Excellence</w:t>
      </w:r>
      <w:r w:rsidR="00D9664E" w:rsidRPr="00530210">
        <w:rPr>
          <w:rFonts w:cs="TimesNewRoman"/>
          <w:sz w:val="24"/>
        </w:rPr>
        <w:t xml:space="preserve"> </w:t>
      </w:r>
      <w:r w:rsidRPr="00530210">
        <w:rPr>
          <w:rFonts w:cs="TimesNewRoman"/>
          <w:sz w:val="24"/>
        </w:rPr>
        <w:t xml:space="preserve">Award </w:t>
      </w:r>
      <w:r w:rsidR="00CD4A74" w:rsidRPr="00530210">
        <w:rPr>
          <w:rFonts w:cs="TimesNewRoman"/>
          <w:sz w:val="24"/>
        </w:rPr>
        <w:t>incorporate the best practices necessary for an ITEA chapter to operate at a fully effective level</w:t>
      </w:r>
      <w:r w:rsidRPr="00530210">
        <w:rPr>
          <w:rFonts w:cs="TimesNewRoman"/>
          <w:sz w:val="24"/>
        </w:rPr>
        <w:t xml:space="preserve"> and </w:t>
      </w:r>
      <w:r w:rsidR="00CD4A74" w:rsidRPr="00530210">
        <w:rPr>
          <w:rFonts w:cs="TimesNewRoman"/>
          <w:sz w:val="24"/>
        </w:rPr>
        <w:t>reflect</w:t>
      </w:r>
      <w:r w:rsidRPr="00530210">
        <w:rPr>
          <w:rFonts w:cs="TimesNewRoman"/>
          <w:sz w:val="24"/>
        </w:rPr>
        <w:t xml:space="preserve"> the a “healthy” C</w:t>
      </w:r>
      <w:r w:rsidR="00CD4A74" w:rsidRPr="00530210">
        <w:rPr>
          <w:rFonts w:cs="TimesNewRoman"/>
          <w:sz w:val="24"/>
        </w:rPr>
        <w:t xml:space="preserve">hapter </w:t>
      </w:r>
      <w:r w:rsidRPr="00530210">
        <w:rPr>
          <w:rFonts w:cs="TimesNewRoman"/>
          <w:sz w:val="24"/>
        </w:rPr>
        <w:t xml:space="preserve">capable of </w:t>
      </w:r>
      <w:r w:rsidR="00CD4A74" w:rsidRPr="00530210">
        <w:rPr>
          <w:rFonts w:cs="TimesNewRoman"/>
          <w:sz w:val="24"/>
        </w:rPr>
        <w:t>provid</w:t>
      </w:r>
      <w:r w:rsidRPr="00530210">
        <w:rPr>
          <w:rFonts w:cs="TimesNewRoman"/>
          <w:sz w:val="24"/>
        </w:rPr>
        <w:t>ing</w:t>
      </w:r>
      <w:r w:rsidR="000F1EFA" w:rsidRPr="00530210">
        <w:rPr>
          <w:rFonts w:cs="TimesNewRoman"/>
          <w:sz w:val="24"/>
        </w:rPr>
        <w:t xml:space="preserve"> the greatest contribution</w:t>
      </w:r>
      <w:r w:rsidR="008030DB" w:rsidRPr="00530210">
        <w:rPr>
          <w:rFonts w:cs="TimesNewRoman"/>
          <w:sz w:val="24"/>
        </w:rPr>
        <w:t>s</w:t>
      </w:r>
      <w:r w:rsidR="000F1EFA" w:rsidRPr="00530210">
        <w:rPr>
          <w:rFonts w:cs="TimesNewRoman"/>
          <w:sz w:val="24"/>
        </w:rPr>
        <w:t xml:space="preserve"> in furthering the goals of the Assoc</w:t>
      </w:r>
      <w:r w:rsidR="00D9664E" w:rsidRPr="00530210">
        <w:rPr>
          <w:rFonts w:cs="TimesNewRoman"/>
          <w:sz w:val="24"/>
        </w:rPr>
        <w:t xml:space="preserve">iation. </w:t>
      </w:r>
      <w:r w:rsidR="008030DB" w:rsidRPr="00530210">
        <w:rPr>
          <w:rFonts w:cs="TimesNewRoman"/>
          <w:sz w:val="24"/>
        </w:rPr>
        <w:t>Chapters receiving a Chapter Award for Excellence will be eligible for selection as</w:t>
      </w:r>
      <w:r w:rsidR="00305A91" w:rsidRPr="00530210">
        <w:rPr>
          <w:rFonts w:cs="TimesNewRoman"/>
          <w:sz w:val="24"/>
        </w:rPr>
        <w:t xml:space="preserve"> the ITEA Chapter of the Year. </w:t>
      </w:r>
      <w:r w:rsidR="008030DB" w:rsidRPr="00530210">
        <w:rPr>
          <w:rFonts w:cs="TimesNewRoman"/>
          <w:sz w:val="24"/>
        </w:rPr>
        <w:t>This selection will be made by the Chapter and Individual Membership Development Committee</w:t>
      </w:r>
      <w:r w:rsidR="00FC5609" w:rsidRPr="00530210">
        <w:rPr>
          <w:rFonts w:cs="TimesNewRoman"/>
          <w:sz w:val="24"/>
        </w:rPr>
        <w:t xml:space="preserve"> Chair in conjunction with the ITEA Executive Director</w:t>
      </w:r>
      <w:r w:rsidR="008030DB" w:rsidRPr="00530210">
        <w:rPr>
          <w:rFonts w:cs="TimesNewRoman"/>
          <w:sz w:val="24"/>
        </w:rPr>
        <w:t>.</w:t>
      </w:r>
    </w:p>
    <w:p w:rsidR="00E94FDE" w:rsidRPr="00530210" w:rsidRDefault="00E94FDE" w:rsidP="00893186">
      <w:pPr>
        <w:autoSpaceDE w:val="0"/>
        <w:autoSpaceDN w:val="0"/>
        <w:adjustRightInd w:val="0"/>
        <w:spacing w:after="0" w:line="240" w:lineRule="auto"/>
        <w:ind w:right="36"/>
        <w:jc w:val="both"/>
        <w:rPr>
          <w:rFonts w:cs="TimesNewRoman"/>
          <w:sz w:val="24"/>
        </w:rPr>
      </w:pPr>
    </w:p>
    <w:p w:rsidR="00E94FDE" w:rsidRPr="00530210" w:rsidRDefault="00E94FDE" w:rsidP="00E94FDE">
      <w:pPr>
        <w:autoSpaceDE w:val="0"/>
        <w:autoSpaceDN w:val="0"/>
        <w:adjustRightInd w:val="0"/>
        <w:spacing w:after="0" w:line="240" w:lineRule="auto"/>
        <w:rPr>
          <w:bCs/>
          <w:sz w:val="24"/>
        </w:rPr>
      </w:pPr>
      <w:r w:rsidRPr="00530210">
        <w:rPr>
          <w:bCs/>
          <w:sz w:val="24"/>
        </w:rPr>
        <w:t>This award will be presented to the President of your Chapter, or if the President is not available, a representative should be chosen by him/her to represent the Chapter at the ITEA Annual Symposium to receive the award. You will receive a citation at the ceremony and be acknowledged in the program, on the ITEA website, and your Chapter’s accomplishments will be acknowledged in the ITEA Journal.</w:t>
      </w:r>
    </w:p>
    <w:p w:rsidR="00E94FDE" w:rsidRPr="00BB411F" w:rsidRDefault="00E94FDE" w:rsidP="00893186">
      <w:pPr>
        <w:autoSpaceDE w:val="0"/>
        <w:autoSpaceDN w:val="0"/>
        <w:adjustRightInd w:val="0"/>
        <w:spacing w:after="0" w:line="240" w:lineRule="auto"/>
        <w:ind w:right="36"/>
        <w:jc w:val="both"/>
        <w:rPr>
          <w:rFonts w:cs="TimesNewRoman"/>
        </w:rPr>
      </w:pPr>
    </w:p>
    <w:p w:rsidR="000F1EFA" w:rsidRDefault="000F1EFA" w:rsidP="000F1EFA">
      <w:pPr>
        <w:autoSpaceDE w:val="0"/>
        <w:autoSpaceDN w:val="0"/>
        <w:adjustRightInd w:val="0"/>
        <w:spacing w:after="0" w:line="240" w:lineRule="auto"/>
        <w:rPr>
          <w:rFonts w:ascii="TimesNewRoman" w:hAnsi="TimesNewRoman" w:cs="TimesNewRoman"/>
          <w:sz w:val="24"/>
          <w:szCs w:val="24"/>
        </w:rPr>
      </w:pPr>
    </w:p>
    <w:p w:rsidR="007A713D" w:rsidRDefault="00E94FDE" w:rsidP="00BC16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ype="page"/>
      </w:r>
      <w:r w:rsidR="007A713D">
        <w:rPr>
          <w:rFonts w:ascii="Arial" w:hAnsi="Arial" w:cs="Arial"/>
          <w:b/>
          <w:bCs/>
          <w:sz w:val="24"/>
          <w:szCs w:val="24"/>
        </w:rPr>
        <w:lastRenderedPageBreak/>
        <w:t>CHAPTER NAME: ______________________________________________________</w:t>
      </w:r>
    </w:p>
    <w:p w:rsidR="007A713D" w:rsidRDefault="007A713D" w:rsidP="00BC166D">
      <w:pPr>
        <w:autoSpaceDE w:val="0"/>
        <w:autoSpaceDN w:val="0"/>
        <w:adjustRightInd w:val="0"/>
        <w:spacing w:after="0" w:line="240" w:lineRule="auto"/>
        <w:rPr>
          <w:rFonts w:ascii="Arial" w:hAnsi="Arial" w:cs="Arial"/>
          <w:b/>
          <w:bCs/>
          <w:sz w:val="24"/>
          <w:szCs w:val="24"/>
        </w:rPr>
      </w:pPr>
    </w:p>
    <w:p w:rsidR="00BC06AD" w:rsidRDefault="001B042F" w:rsidP="00BC16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Require</w:t>
      </w:r>
      <w:r w:rsidR="00305A91">
        <w:rPr>
          <w:rFonts w:ascii="Arial" w:hAnsi="Arial" w:cs="Arial"/>
          <w:b/>
          <w:bCs/>
          <w:sz w:val="24"/>
          <w:szCs w:val="24"/>
        </w:rPr>
        <w:t>d Elements</w:t>
      </w:r>
    </w:p>
    <w:p w:rsidR="000F1EFA" w:rsidRDefault="00305A91" w:rsidP="00BC166D">
      <w:pPr>
        <w:autoSpaceDE w:val="0"/>
        <w:autoSpaceDN w:val="0"/>
        <w:adjustRightInd w:val="0"/>
        <w:spacing w:after="0" w:line="240" w:lineRule="auto"/>
        <w:rPr>
          <w:rFonts w:ascii="Arial" w:hAnsi="Arial" w:cs="Arial"/>
          <w:b/>
          <w:bCs/>
          <w:i/>
          <w:sz w:val="20"/>
          <w:szCs w:val="20"/>
        </w:rPr>
      </w:pPr>
      <w:r w:rsidRPr="00305A91">
        <w:rPr>
          <w:rFonts w:ascii="Arial" w:hAnsi="Arial" w:cs="Arial"/>
          <w:b/>
          <w:bCs/>
          <w:i/>
          <w:sz w:val="20"/>
          <w:szCs w:val="20"/>
        </w:rPr>
        <w:t>An ITEA Chapter of Excellence must</w:t>
      </w:r>
      <w:r w:rsidR="00BC06AD" w:rsidRPr="00305A91">
        <w:rPr>
          <w:rFonts w:ascii="Arial" w:hAnsi="Arial" w:cs="Arial"/>
          <w:b/>
          <w:bCs/>
          <w:i/>
          <w:sz w:val="20"/>
          <w:szCs w:val="20"/>
        </w:rPr>
        <w:t xml:space="preserve"> meet </w:t>
      </w:r>
      <w:r w:rsidR="00381558">
        <w:rPr>
          <w:rFonts w:ascii="Arial" w:hAnsi="Arial" w:cs="Arial"/>
          <w:b/>
          <w:bCs/>
          <w:i/>
          <w:sz w:val="20"/>
          <w:szCs w:val="20"/>
        </w:rPr>
        <w:t xml:space="preserve">ALL of </w:t>
      </w:r>
      <w:r>
        <w:rPr>
          <w:rFonts w:ascii="Arial" w:hAnsi="Arial" w:cs="Arial"/>
          <w:b/>
          <w:bCs/>
          <w:i/>
          <w:sz w:val="20"/>
          <w:szCs w:val="20"/>
        </w:rPr>
        <w:t xml:space="preserve">the following </w:t>
      </w:r>
      <w:r w:rsidR="00F469EB">
        <w:rPr>
          <w:rFonts w:ascii="Arial" w:hAnsi="Arial" w:cs="Arial"/>
          <w:b/>
          <w:bCs/>
          <w:i/>
          <w:sz w:val="20"/>
          <w:szCs w:val="20"/>
        </w:rPr>
        <w:t>seven</w:t>
      </w:r>
      <w:r w:rsidR="00381558">
        <w:rPr>
          <w:rFonts w:ascii="Arial" w:hAnsi="Arial" w:cs="Arial"/>
          <w:b/>
          <w:bCs/>
          <w:i/>
          <w:sz w:val="20"/>
          <w:szCs w:val="20"/>
        </w:rPr>
        <w:t xml:space="preserve"> (</w:t>
      </w:r>
      <w:r w:rsidR="00F469EB">
        <w:rPr>
          <w:rFonts w:ascii="Arial" w:hAnsi="Arial" w:cs="Arial"/>
          <w:b/>
          <w:bCs/>
          <w:i/>
          <w:sz w:val="20"/>
          <w:szCs w:val="20"/>
        </w:rPr>
        <w:t>7</w:t>
      </w:r>
      <w:r w:rsidR="00381558">
        <w:rPr>
          <w:rFonts w:ascii="Arial" w:hAnsi="Arial" w:cs="Arial"/>
          <w:b/>
          <w:bCs/>
          <w:i/>
          <w:sz w:val="20"/>
          <w:szCs w:val="20"/>
        </w:rPr>
        <w:t xml:space="preserve">) </w:t>
      </w:r>
      <w:r>
        <w:rPr>
          <w:rFonts w:ascii="Arial" w:hAnsi="Arial" w:cs="Arial"/>
          <w:b/>
          <w:bCs/>
          <w:i/>
          <w:sz w:val="20"/>
          <w:szCs w:val="20"/>
        </w:rPr>
        <w:t>required elements.</w:t>
      </w:r>
    </w:p>
    <w:p w:rsidR="00602A80" w:rsidRPr="00305A91" w:rsidRDefault="00602A80" w:rsidP="00BC166D">
      <w:pPr>
        <w:autoSpaceDE w:val="0"/>
        <w:autoSpaceDN w:val="0"/>
        <w:adjustRightInd w:val="0"/>
        <w:spacing w:after="0" w:line="240" w:lineRule="auto"/>
        <w:rPr>
          <w:rFonts w:ascii="Arial" w:hAnsi="Arial" w:cs="Arial"/>
          <w:b/>
          <w:bCs/>
          <w:i/>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6112"/>
        <w:gridCol w:w="3420"/>
      </w:tblGrid>
      <w:tr w:rsidR="00E42230" w:rsidRPr="000F6F99" w:rsidTr="00D05252">
        <w:trPr>
          <w:tblHeader/>
        </w:trPr>
        <w:tc>
          <w:tcPr>
            <w:tcW w:w="476" w:type="dxa"/>
            <w:vAlign w:val="center"/>
          </w:tcPr>
          <w:p w:rsidR="00E42230" w:rsidRPr="00381558" w:rsidRDefault="00E42230" w:rsidP="003021D8">
            <w:pPr>
              <w:autoSpaceDE w:val="0"/>
              <w:autoSpaceDN w:val="0"/>
              <w:adjustRightInd w:val="0"/>
              <w:spacing w:after="0" w:line="240" w:lineRule="auto"/>
              <w:jc w:val="right"/>
              <w:rPr>
                <w:bCs/>
                <w:i/>
                <w:sz w:val="24"/>
                <w:szCs w:val="24"/>
                <w:u w:val="single"/>
              </w:rPr>
            </w:pPr>
          </w:p>
        </w:tc>
        <w:tc>
          <w:tcPr>
            <w:tcW w:w="6112" w:type="dxa"/>
            <w:vAlign w:val="center"/>
          </w:tcPr>
          <w:p w:rsidR="00E42230" w:rsidRPr="000F6F99" w:rsidRDefault="00E42230" w:rsidP="001D28D3">
            <w:pPr>
              <w:autoSpaceDE w:val="0"/>
              <w:autoSpaceDN w:val="0"/>
              <w:adjustRightInd w:val="0"/>
              <w:spacing w:after="0" w:line="240" w:lineRule="auto"/>
              <w:jc w:val="center"/>
              <w:rPr>
                <w:b/>
                <w:bCs/>
                <w:sz w:val="24"/>
                <w:szCs w:val="24"/>
                <w:u w:val="single"/>
              </w:rPr>
            </w:pPr>
            <w:r w:rsidRPr="000F6F99">
              <w:rPr>
                <w:b/>
                <w:bCs/>
                <w:sz w:val="24"/>
                <w:szCs w:val="24"/>
                <w:u w:val="single"/>
              </w:rPr>
              <w:t>Required Element Description</w:t>
            </w:r>
          </w:p>
        </w:tc>
        <w:tc>
          <w:tcPr>
            <w:tcW w:w="3420" w:type="dxa"/>
            <w:vAlign w:val="center"/>
          </w:tcPr>
          <w:p w:rsidR="00E42230" w:rsidRPr="000F6F99" w:rsidRDefault="000F6F99" w:rsidP="001D28D3">
            <w:pPr>
              <w:autoSpaceDE w:val="0"/>
              <w:autoSpaceDN w:val="0"/>
              <w:adjustRightInd w:val="0"/>
              <w:spacing w:after="0" w:line="240" w:lineRule="auto"/>
              <w:jc w:val="center"/>
              <w:rPr>
                <w:b/>
                <w:bCs/>
                <w:sz w:val="24"/>
                <w:szCs w:val="24"/>
                <w:u w:val="single"/>
              </w:rPr>
            </w:pPr>
            <w:r w:rsidRPr="000F6F99">
              <w:rPr>
                <w:b/>
                <w:bCs/>
                <w:sz w:val="24"/>
                <w:szCs w:val="24"/>
                <w:u w:val="single"/>
              </w:rPr>
              <w:t>Chapter Performance</w:t>
            </w:r>
          </w:p>
        </w:tc>
      </w:tr>
      <w:tr w:rsidR="00E42230" w:rsidRPr="00B92E6E" w:rsidTr="004B77F4">
        <w:trPr>
          <w:trHeight w:val="1025"/>
        </w:trPr>
        <w:tc>
          <w:tcPr>
            <w:tcW w:w="476" w:type="dxa"/>
            <w:vAlign w:val="center"/>
          </w:tcPr>
          <w:p w:rsidR="00E42230" w:rsidRPr="00381558" w:rsidRDefault="00E42230" w:rsidP="003021D8">
            <w:pPr>
              <w:autoSpaceDE w:val="0"/>
              <w:autoSpaceDN w:val="0"/>
              <w:adjustRightInd w:val="0"/>
              <w:spacing w:after="0" w:line="240" w:lineRule="auto"/>
              <w:jc w:val="right"/>
              <w:rPr>
                <w:bCs/>
                <w:i/>
                <w:sz w:val="20"/>
                <w:szCs w:val="20"/>
              </w:rPr>
            </w:pPr>
            <w:r w:rsidRPr="00381558">
              <w:rPr>
                <w:bCs/>
                <w:i/>
                <w:sz w:val="20"/>
                <w:szCs w:val="20"/>
              </w:rPr>
              <w:t>1.</w:t>
            </w:r>
          </w:p>
        </w:tc>
        <w:tc>
          <w:tcPr>
            <w:tcW w:w="6112" w:type="dxa"/>
            <w:vAlign w:val="center"/>
          </w:tcPr>
          <w:p w:rsidR="00E42230" w:rsidRPr="00D961D1" w:rsidRDefault="001D28D3" w:rsidP="004B77F4">
            <w:pPr>
              <w:autoSpaceDE w:val="0"/>
              <w:autoSpaceDN w:val="0"/>
              <w:adjustRightInd w:val="0"/>
              <w:spacing w:after="0" w:line="240" w:lineRule="auto"/>
              <w:rPr>
                <w:sz w:val="20"/>
                <w:szCs w:val="20"/>
              </w:rPr>
            </w:pPr>
            <w:r>
              <w:rPr>
                <w:sz w:val="20"/>
                <w:szCs w:val="20"/>
              </w:rPr>
              <w:t xml:space="preserve">The </w:t>
            </w:r>
            <w:r w:rsidR="00E42230" w:rsidRPr="00D961D1">
              <w:rPr>
                <w:sz w:val="20"/>
                <w:szCs w:val="20"/>
              </w:rPr>
              <w:t>Chapter must have at least ten (10) ITEA members in good standing, AND have maintained or grown their Chapter membership</w:t>
            </w:r>
            <w:r w:rsidR="004A62DE">
              <w:rPr>
                <w:sz w:val="20"/>
                <w:szCs w:val="20"/>
              </w:rPr>
              <w:t xml:space="preserve"> </w:t>
            </w:r>
            <w:r w:rsidR="004A62DE">
              <w:rPr>
                <w:bCs/>
                <w:sz w:val="20"/>
                <w:szCs w:val="20"/>
              </w:rPr>
              <w:t>during the performance period</w:t>
            </w:r>
            <w:r w:rsidR="00E42230" w:rsidRPr="00D961D1">
              <w:rPr>
                <w:sz w:val="20"/>
                <w:szCs w:val="20"/>
              </w:rPr>
              <w:t>.</w:t>
            </w:r>
          </w:p>
        </w:tc>
        <w:tc>
          <w:tcPr>
            <w:tcW w:w="3420" w:type="dxa"/>
            <w:vAlign w:val="center"/>
          </w:tcPr>
          <w:p w:rsidR="00E42230" w:rsidRPr="00E42230" w:rsidRDefault="00E42230" w:rsidP="00DA63DA">
            <w:pPr>
              <w:autoSpaceDE w:val="0"/>
              <w:autoSpaceDN w:val="0"/>
              <w:adjustRightInd w:val="0"/>
              <w:spacing w:after="0" w:line="240" w:lineRule="auto"/>
              <w:rPr>
                <w:b/>
                <w:bCs/>
                <w:i/>
                <w:sz w:val="18"/>
                <w:szCs w:val="24"/>
              </w:rPr>
            </w:pPr>
            <w:r w:rsidRPr="00E42230">
              <w:rPr>
                <w:b/>
                <w:bCs/>
                <w:i/>
                <w:sz w:val="18"/>
                <w:szCs w:val="24"/>
              </w:rPr>
              <w:t>Membership as of:</w:t>
            </w:r>
          </w:p>
          <w:p w:rsidR="00E42230" w:rsidRDefault="00E42230" w:rsidP="00D8279F">
            <w:pPr>
              <w:tabs>
                <w:tab w:val="left" w:pos="279"/>
              </w:tabs>
              <w:autoSpaceDE w:val="0"/>
              <w:autoSpaceDN w:val="0"/>
              <w:adjustRightInd w:val="0"/>
              <w:spacing w:after="0" w:line="240" w:lineRule="auto"/>
              <w:ind w:left="279"/>
              <w:rPr>
                <w:b/>
                <w:bCs/>
                <w:i/>
                <w:sz w:val="18"/>
                <w:szCs w:val="24"/>
              </w:rPr>
            </w:pPr>
            <w:r w:rsidRPr="00E42230">
              <w:rPr>
                <w:b/>
                <w:bCs/>
                <w:i/>
                <w:sz w:val="18"/>
                <w:szCs w:val="24"/>
              </w:rPr>
              <w:t xml:space="preserve">June 1, </w:t>
            </w:r>
            <w:r w:rsidR="00DA79E5">
              <w:rPr>
                <w:b/>
                <w:bCs/>
                <w:i/>
                <w:sz w:val="18"/>
                <w:szCs w:val="24"/>
              </w:rPr>
              <w:t>2017</w:t>
            </w:r>
            <w:r w:rsidR="000F6F99">
              <w:rPr>
                <w:b/>
                <w:bCs/>
                <w:i/>
                <w:sz w:val="18"/>
                <w:szCs w:val="24"/>
              </w:rPr>
              <w:t>:</w:t>
            </w:r>
            <w:r w:rsidR="00DD32AD">
              <w:rPr>
                <w:b/>
                <w:bCs/>
                <w:i/>
                <w:sz w:val="18"/>
                <w:szCs w:val="24"/>
              </w:rPr>
              <w:t xml:space="preserve"> ____________________</w:t>
            </w:r>
          </w:p>
          <w:p w:rsidR="00DD32AD" w:rsidRPr="00E42230" w:rsidRDefault="00DD32AD" w:rsidP="00D8279F">
            <w:pPr>
              <w:tabs>
                <w:tab w:val="left" w:pos="279"/>
              </w:tabs>
              <w:autoSpaceDE w:val="0"/>
              <w:autoSpaceDN w:val="0"/>
              <w:adjustRightInd w:val="0"/>
              <w:spacing w:after="0" w:line="240" w:lineRule="auto"/>
              <w:ind w:left="279"/>
              <w:rPr>
                <w:b/>
                <w:bCs/>
                <w:i/>
                <w:sz w:val="18"/>
                <w:szCs w:val="24"/>
              </w:rPr>
            </w:pPr>
          </w:p>
          <w:p w:rsidR="00E42230" w:rsidRPr="00E42230" w:rsidRDefault="00E42230" w:rsidP="00DD32AD">
            <w:pPr>
              <w:tabs>
                <w:tab w:val="left" w:pos="268"/>
              </w:tabs>
              <w:autoSpaceDE w:val="0"/>
              <w:autoSpaceDN w:val="0"/>
              <w:adjustRightInd w:val="0"/>
              <w:spacing w:after="0" w:line="240" w:lineRule="auto"/>
              <w:ind w:left="268"/>
              <w:rPr>
                <w:bCs/>
                <w:sz w:val="20"/>
                <w:szCs w:val="24"/>
              </w:rPr>
            </w:pPr>
            <w:r w:rsidRPr="00E42230">
              <w:rPr>
                <w:b/>
                <w:bCs/>
                <w:i/>
                <w:sz w:val="18"/>
                <w:szCs w:val="24"/>
              </w:rPr>
              <w:t xml:space="preserve">June 30, </w:t>
            </w:r>
            <w:r w:rsidR="00DA79E5">
              <w:rPr>
                <w:b/>
                <w:bCs/>
                <w:i/>
                <w:sz w:val="18"/>
                <w:szCs w:val="24"/>
              </w:rPr>
              <w:t>2018</w:t>
            </w:r>
            <w:r w:rsidR="000F6F99">
              <w:rPr>
                <w:b/>
                <w:bCs/>
                <w:i/>
                <w:sz w:val="18"/>
                <w:szCs w:val="24"/>
              </w:rPr>
              <w:t>:</w:t>
            </w:r>
            <w:r w:rsidR="00DD32AD">
              <w:rPr>
                <w:b/>
                <w:bCs/>
                <w:i/>
                <w:sz w:val="18"/>
                <w:szCs w:val="24"/>
              </w:rPr>
              <w:t xml:space="preserve"> ___________________</w:t>
            </w:r>
          </w:p>
        </w:tc>
      </w:tr>
      <w:tr w:rsidR="00E42230" w:rsidRPr="00B92E6E" w:rsidTr="009E6D6A">
        <w:trPr>
          <w:trHeight w:val="2240"/>
        </w:trPr>
        <w:tc>
          <w:tcPr>
            <w:tcW w:w="476" w:type="dxa"/>
            <w:vAlign w:val="center"/>
          </w:tcPr>
          <w:p w:rsidR="00E42230" w:rsidRPr="00381558" w:rsidRDefault="000F6F99" w:rsidP="003021D8">
            <w:pPr>
              <w:autoSpaceDE w:val="0"/>
              <w:autoSpaceDN w:val="0"/>
              <w:adjustRightInd w:val="0"/>
              <w:spacing w:after="0" w:line="240" w:lineRule="auto"/>
              <w:jc w:val="right"/>
              <w:rPr>
                <w:bCs/>
                <w:i/>
                <w:sz w:val="20"/>
                <w:szCs w:val="20"/>
              </w:rPr>
            </w:pPr>
            <w:r w:rsidRPr="00381558">
              <w:rPr>
                <w:bCs/>
                <w:i/>
                <w:sz w:val="20"/>
                <w:szCs w:val="20"/>
              </w:rPr>
              <w:t>2</w:t>
            </w:r>
            <w:r w:rsidR="00E42230" w:rsidRPr="00381558">
              <w:rPr>
                <w:bCs/>
                <w:i/>
                <w:sz w:val="20"/>
                <w:szCs w:val="20"/>
              </w:rPr>
              <w:t>.</w:t>
            </w:r>
          </w:p>
        </w:tc>
        <w:tc>
          <w:tcPr>
            <w:tcW w:w="6112" w:type="dxa"/>
            <w:vAlign w:val="center"/>
          </w:tcPr>
          <w:p w:rsidR="00E42230" w:rsidRPr="00D961D1" w:rsidRDefault="001D28D3" w:rsidP="004B77F4">
            <w:pPr>
              <w:autoSpaceDE w:val="0"/>
              <w:autoSpaceDN w:val="0"/>
              <w:adjustRightInd w:val="0"/>
              <w:spacing w:after="0" w:line="240" w:lineRule="auto"/>
              <w:rPr>
                <w:rFonts w:cs="TimesNewRoman"/>
                <w:b/>
                <w:i/>
                <w:sz w:val="20"/>
                <w:szCs w:val="20"/>
              </w:rPr>
            </w:pPr>
            <w:r>
              <w:rPr>
                <w:sz w:val="20"/>
                <w:szCs w:val="20"/>
              </w:rPr>
              <w:t xml:space="preserve">The </w:t>
            </w:r>
            <w:r w:rsidR="00E42230">
              <w:rPr>
                <w:sz w:val="20"/>
                <w:szCs w:val="20"/>
              </w:rPr>
              <w:t xml:space="preserve">Chapter must </w:t>
            </w:r>
            <w:r w:rsidR="00E42230" w:rsidRPr="00D961D1">
              <w:rPr>
                <w:sz w:val="20"/>
                <w:szCs w:val="20"/>
              </w:rPr>
              <w:t>have, as a minimum, the following officers: President, Vice President, Secretary, and Treasurer. A single individual may hold more than one office at any one time, except the offices of President and Treasurer. All chapter officers should be electe</w:t>
            </w:r>
            <w:bookmarkStart w:id="0" w:name="_GoBack"/>
            <w:bookmarkEnd w:id="0"/>
            <w:r w:rsidR="00E42230" w:rsidRPr="00D961D1">
              <w:rPr>
                <w:sz w:val="20"/>
                <w:szCs w:val="20"/>
              </w:rPr>
              <w:t>d in the first quarter of the calendar year, if possible, by vote of the chapter membership and should hold office for a period of one year or until a successor shall have been duly elected or appointed.</w:t>
            </w:r>
          </w:p>
        </w:tc>
        <w:tc>
          <w:tcPr>
            <w:tcW w:w="3420" w:type="dxa"/>
            <w:vAlign w:val="center"/>
          </w:tcPr>
          <w:p w:rsidR="000F6F99" w:rsidRDefault="000F6F99" w:rsidP="00DA63DA">
            <w:pPr>
              <w:autoSpaceDE w:val="0"/>
              <w:autoSpaceDN w:val="0"/>
              <w:adjustRightInd w:val="0"/>
              <w:spacing w:after="0" w:line="240" w:lineRule="auto"/>
              <w:rPr>
                <w:b/>
                <w:bCs/>
                <w:i/>
                <w:sz w:val="18"/>
                <w:szCs w:val="24"/>
              </w:rPr>
            </w:pPr>
            <w:r>
              <w:rPr>
                <w:b/>
                <w:bCs/>
                <w:i/>
                <w:sz w:val="18"/>
                <w:szCs w:val="24"/>
              </w:rPr>
              <w:t>Current Chapter Officers</w:t>
            </w:r>
            <w:r w:rsidRPr="00E42230">
              <w:rPr>
                <w:b/>
                <w:bCs/>
                <w:i/>
                <w:sz w:val="18"/>
                <w:szCs w:val="24"/>
              </w:rPr>
              <w:t>:</w:t>
            </w:r>
          </w:p>
          <w:p w:rsidR="007E7C01" w:rsidRPr="00E42230" w:rsidRDefault="007E7C01" w:rsidP="00DA63DA">
            <w:pPr>
              <w:autoSpaceDE w:val="0"/>
              <w:autoSpaceDN w:val="0"/>
              <w:adjustRightInd w:val="0"/>
              <w:spacing w:after="0" w:line="240" w:lineRule="auto"/>
              <w:rPr>
                <w:b/>
                <w:bCs/>
                <w:i/>
                <w:sz w:val="18"/>
                <w:szCs w:val="24"/>
              </w:rPr>
            </w:pPr>
          </w:p>
          <w:p w:rsidR="00DD32AD" w:rsidRDefault="000F6F99" w:rsidP="00D8279F">
            <w:pPr>
              <w:tabs>
                <w:tab w:val="left" w:pos="289"/>
              </w:tabs>
              <w:autoSpaceDE w:val="0"/>
              <w:autoSpaceDN w:val="0"/>
              <w:adjustRightInd w:val="0"/>
              <w:spacing w:after="0" w:line="240" w:lineRule="auto"/>
              <w:ind w:left="289"/>
              <w:rPr>
                <w:b/>
                <w:bCs/>
                <w:i/>
                <w:sz w:val="18"/>
                <w:szCs w:val="24"/>
              </w:rPr>
            </w:pPr>
            <w:r>
              <w:rPr>
                <w:b/>
                <w:bCs/>
                <w:i/>
                <w:sz w:val="18"/>
                <w:szCs w:val="24"/>
              </w:rPr>
              <w:t>President</w:t>
            </w:r>
            <w:r w:rsidRPr="00E42230">
              <w:rPr>
                <w:b/>
                <w:bCs/>
                <w:i/>
                <w:sz w:val="18"/>
                <w:szCs w:val="24"/>
              </w:rPr>
              <w:t>:</w:t>
            </w:r>
            <w:r w:rsidR="00DD32AD">
              <w:rPr>
                <w:b/>
                <w:bCs/>
                <w:i/>
                <w:sz w:val="18"/>
                <w:szCs w:val="24"/>
              </w:rPr>
              <w:t xml:space="preserve"> ______________________</w:t>
            </w:r>
          </w:p>
          <w:p w:rsidR="000F6F99" w:rsidRPr="00E42230" w:rsidRDefault="000F6F99" w:rsidP="00D8279F">
            <w:pPr>
              <w:tabs>
                <w:tab w:val="left" w:pos="289"/>
              </w:tabs>
              <w:autoSpaceDE w:val="0"/>
              <w:autoSpaceDN w:val="0"/>
              <w:adjustRightInd w:val="0"/>
              <w:spacing w:after="0" w:line="240" w:lineRule="auto"/>
              <w:ind w:left="289"/>
              <w:rPr>
                <w:b/>
                <w:bCs/>
                <w:i/>
                <w:sz w:val="18"/>
                <w:szCs w:val="24"/>
              </w:rPr>
            </w:pPr>
          </w:p>
          <w:p w:rsidR="00E42230" w:rsidRDefault="000F6F99" w:rsidP="00D8279F">
            <w:pPr>
              <w:tabs>
                <w:tab w:val="left" w:pos="289"/>
              </w:tabs>
              <w:autoSpaceDE w:val="0"/>
              <w:autoSpaceDN w:val="0"/>
              <w:adjustRightInd w:val="0"/>
              <w:spacing w:after="0" w:line="240" w:lineRule="auto"/>
              <w:ind w:left="289"/>
              <w:rPr>
                <w:b/>
                <w:bCs/>
                <w:i/>
                <w:sz w:val="18"/>
                <w:szCs w:val="24"/>
              </w:rPr>
            </w:pPr>
            <w:r>
              <w:rPr>
                <w:b/>
                <w:bCs/>
                <w:i/>
                <w:sz w:val="18"/>
                <w:szCs w:val="24"/>
              </w:rPr>
              <w:t>Vice President:</w:t>
            </w:r>
            <w:r w:rsidR="00DD32AD">
              <w:rPr>
                <w:b/>
                <w:bCs/>
                <w:i/>
                <w:sz w:val="18"/>
                <w:szCs w:val="24"/>
              </w:rPr>
              <w:t xml:space="preserve"> __________________</w:t>
            </w:r>
          </w:p>
          <w:p w:rsidR="00DD32AD" w:rsidRDefault="00DD32AD" w:rsidP="00D8279F">
            <w:pPr>
              <w:tabs>
                <w:tab w:val="left" w:pos="289"/>
              </w:tabs>
              <w:autoSpaceDE w:val="0"/>
              <w:autoSpaceDN w:val="0"/>
              <w:adjustRightInd w:val="0"/>
              <w:spacing w:after="0" w:line="240" w:lineRule="auto"/>
              <w:ind w:left="289"/>
              <w:rPr>
                <w:b/>
                <w:bCs/>
                <w:i/>
                <w:sz w:val="18"/>
                <w:szCs w:val="24"/>
              </w:rPr>
            </w:pPr>
          </w:p>
          <w:p w:rsidR="000F6F99" w:rsidRDefault="000F6F99" w:rsidP="00D8279F">
            <w:pPr>
              <w:tabs>
                <w:tab w:val="left" w:pos="289"/>
              </w:tabs>
              <w:autoSpaceDE w:val="0"/>
              <w:autoSpaceDN w:val="0"/>
              <w:adjustRightInd w:val="0"/>
              <w:spacing w:after="0" w:line="240" w:lineRule="auto"/>
              <w:ind w:left="289"/>
              <w:rPr>
                <w:b/>
                <w:bCs/>
                <w:i/>
                <w:sz w:val="18"/>
                <w:szCs w:val="24"/>
              </w:rPr>
            </w:pPr>
            <w:r>
              <w:rPr>
                <w:b/>
                <w:bCs/>
                <w:i/>
                <w:sz w:val="18"/>
                <w:szCs w:val="24"/>
              </w:rPr>
              <w:t>Secretary:</w:t>
            </w:r>
            <w:r w:rsidR="00DD32AD">
              <w:rPr>
                <w:b/>
                <w:bCs/>
                <w:i/>
                <w:sz w:val="18"/>
                <w:szCs w:val="24"/>
              </w:rPr>
              <w:t xml:space="preserve"> ______________________</w:t>
            </w:r>
          </w:p>
          <w:p w:rsidR="00DD32AD" w:rsidRDefault="00DD32AD" w:rsidP="00D8279F">
            <w:pPr>
              <w:tabs>
                <w:tab w:val="left" w:pos="289"/>
              </w:tabs>
              <w:autoSpaceDE w:val="0"/>
              <w:autoSpaceDN w:val="0"/>
              <w:adjustRightInd w:val="0"/>
              <w:spacing w:after="0" w:line="240" w:lineRule="auto"/>
              <w:ind w:left="289"/>
              <w:rPr>
                <w:b/>
                <w:bCs/>
                <w:i/>
                <w:sz w:val="18"/>
                <w:szCs w:val="24"/>
              </w:rPr>
            </w:pPr>
          </w:p>
          <w:p w:rsidR="000F6F99" w:rsidRPr="00E42230" w:rsidRDefault="000F6F99" w:rsidP="00D8279F">
            <w:pPr>
              <w:tabs>
                <w:tab w:val="left" w:pos="289"/>
              </w:tabs>
              <w:autoSpaceDE w:val="0"/>
              <w:autoSpaceDN w:val="0"/>
              <w:adjustRightInd w:val="0"/>
              <w:spacing w:after="0" w:line="240" w:lineRule="auto"/>
              <w:ind w:left="289"/>
              <w:rPr>
                <w:bCs/>
                <w:sz w:val="20"/>
                <w:szCs w:val="24"/>
              </w:rPr>
            </w:pPr>
            <w:r>
              <w:rPr>
                <w:b/>
                <w:bCs/>
                <w:i/>
                <w:sz w:val="18"/>
                <w:szCs w:val="24"/>
              </w:rPr>
              <w:t>Treasurer:</w:t>
            </w:r>
            <w:r w:rsidR="00DD32AD">
              <w:rPr>
                <w:b/>
                <w:bCs/>
                <w:i/>
                <w:sz w:val="18"/>
                <w:szCs w:val="24"/>
              </w:rPr>
              <w:t xml:space="preserve"> ______________________</w:t>
            </w:r>
          </w:p>
        </w:tc>
      </w:tr>
      <w:tr w:rsidR="00DA63DA" w:rsidRPr="00B92E6E" w:rsidTr="009E6D6A">
        <w:trPr>
          <w:trHeight w:val="980"/>
        </w:trPr>
        <w:tc>
          <w:tcPr>
            <w:tcW w:w="476" w:type="dxa"/>
            <w:vAlign w:val="center"/>
          </w:tcPr>
          <w:p w:rsidR="00DA63DA" w:rsidRPr="00381558" w:rsidRDefault="00DA63DA" w:rsidP="00695800">
            <w:pPr>
              <w:autoSpaceDE w:val="0"/>
              <w:autoSpaceDN w:val="0"/>
              <w:adjustRightInd w:val="0"/>
              <w:spacing w:after="0" w:line="240" w:lineRule="auto"/>
              <w:jc w:val="right"/>
              <w:rPr>
                <w:bCs/>
                <w:i/>
                <w:sz w:val="20"/>
                <w:szCs w:val="20"/>
              </w:rPr>
            </w:pPr>
            <w:r w:rsidRPr="00381558">
              <w:rPr>
                <w:bCs/>
                <w:i/>
                <w:sz w:val="20"/>
                <w:szCs w:val="20"/>
              </w:rPr>
              <w:t>3.</w:t>
            </w:r>
          </w:p>
        </w:tc>
        <w:tc>
          <w:tcPr>
            <w:tcW w:w="6112" w:type="dxa"/>
            <w:vAlign w:val="center"/>
          </w:tcPr>
          <w:p w:rsidR="00DA63DA" w:rsidRPr="00BB411F" w:rsidRDefault="001D28D3" w:rsidP="004A62DE">
            <w:pPr>
              <w:autoSpaceDE w:val="0"/>
              <w:autoSpaceDN w:val="0"/>
              <w:adjustRightInd w:val="0"/>
              <w:spacing w:after="0" w:line="240" w:lineRule="auto"/>
              <w:rPr>
                <w:bCs/>
                <w:sz w:val="20"/>
                <w:szCs w:val="20"/>
              </w:rPr>
            </w:pPr>
            <w:r>
              <w:rPr>
                <w:bCs/>
                <w:sz w:val="20"/>
                <w:szCs w:val="20"/>
              </w:rPr>
              <w:t xml:space="preserve">The </w:t>
            </w:r>
            <w:r w:rsidR="00DA63DA" w:rsidRPr="00BB411F">
              <w:rPr>
                <w:bCs/>
                <w:sz w:val="20"/>
                <w:szCs w:val="20"/>
              </w:rPr>
              <w:t>Chapter</w:t>
            </w:r>
            <w:r w:rsidR="00DA63DA">
              <w:rPr>
                <w:bCs/>
                <w:sz w:val="20"/>
                <w:szCs w:val="20"/>
              </w:rPr>
              <w:t xml:space="preserve"> must have </w:t>
            </w:r>
            <w:r w:rsidR="00DA63DA" w:rsidRPr="00BB411F">
              <w:rPr>
                <w:bCs/>
                <w:sz w:val="20"/>
                <w:szCs w:val="20"/>
              </w:rPr>
              <w:t>held at least four (4) general membership meetings</w:t>
            </w:r>
            <w:r w:rsidR="004A62DE">
              <w:rPr>
                <w:bCs/>
                <w:sz w:val="20"/>
                <w:szCs w:val="20"/>
              </w:rPr>
              <w:t xml:space="preserve"> during the performance period.</w:t>
            </w:r>
          </w:p>
        </w:tc>
        <w:tc>
          <w:tcPr>
            <w:tcW w:w="3420" w:type="dxa"/>
          </w:tcPr>
          <w:p w:rsidR="00DD32AD" w:rsidRDefault="00DA63DA" w:rsidP="00DA63DA">
            <w:pPr>
              <w:autoSpaceDE w:val="0"/>
              <w:autoSpaceDN w:val="0"/>
              <w:adjustRightInd w:val="0"/>
              <w:spacing w:after="0" w:line="240" w:lineRule="auto"/>
              <w:rPr>
                <w:b/>
                <w:bCs/>
                <w:i/>
                <w:sz w:val="18"/>
                <w:szCs w:val="24"/>
              </w:rPr>
            </w:pPr>
            <w:r>
              <w:rPr>
                <w:b/>
                <w:bCs/>
                <w:i/>
                <w:sz w:val="18"/>
                <w:szCs w:val="24"/>
              </w:rPr>
              <w:t>Chapter Meeting Dates:</w:t>
            </w:r>
          </w:p>
          <w:p w:rsidR="00DD32AD" w:rsidRDefault="00DD32AD" w:rsidP="00DA63DA">
            <w:pPr>
              <w:autoSpaceDE w:val="0"/>
              <w:autoSpaceDN w:val="0"/>
              <w:adjustRightInd w:val="0"/>
              <w:spacing w:after="0" w:line="240" w:lineRule="auto"/>
              <w:rPr>
                <w:b/>
                <w:bCs/>
                <w:i/>
                <w:sz w:val="18"/>
                <w:szCs w:val="24"/>
              </w:rPr>
            </w:pPr>
            <w:r>
              <w:rPr>
                <w:b/>
                <w:bCs/>
                <w:i/>
                <w:sz w:val="18"/>
                <w:szCs w:val="24"/>
              </w:rPr>
              <w:t>___________________________________</w:t>
            </w:r>
          </w:p>
          <w:p w:rsidR="00530210" w:rsidRDefault="00530210" w:rsidP="00530210">
            <w:pPr>
              <w:autoSpaceDE w:val="0"/>
              <w:autoSpaceDN w:val="0"/>
              <w:adjustRightInd w:val="0"/>
              <w:spacing w:after="0" w:line="240" w:lineRule="auto"/>
              <w:rPr>
                <w:b/>
                <w:bCs/>
                <w:i/>
                <w:sz w:val="18"/>
                <w:szCs w:val="24"/>
              </w:rPr>
            </w:pPr>
            <w:r>
              <w:rPr>
                <w:b/>
                <w:bCs/>
                <w:i/>
                <w:sz w:val="18"/>
                <w:szCs w:val="24"/>
              </w:rPr>
              <w:t>___________________________________</w:t>
            </w:r>
          </w:p>
          <w:p w:rsidR="00530210" w:rsidRDefault="00530210" w:rsidP="00530210">
            <w:pPr>
              <w:autoSpaceDE w:val="0"/>
              <w:autoSpaceDN w:val="0"/>
              <w:adjustRightInd w:val="0"/>
              <w:spacing w:after="0" w:line="240" w:lineRule="auto"/>
              <w:rPr>
                <w:b/>
                <w:bCs/>
                <w:i/>
                <w:sz w:val="18"/>
                <w:szCs w:val="24"/>
              </w:rPr>
            </w:pPr>
            <w:r>
              <w:rPr>
                <w:b/>
                <w:bCs/>
                <w:i/>
                <w:sz w:val="18"/>
                <w:szCs w:val="24"/>
              </w:rPr>
              <w:t>___________________________________</w:t>
            </w:r>
          </w:p>
          <w:p w:rsidR="00530210" w:rsidRPr="00DA63DA" w:rsidRDefault="00530210" w:rsidP="00DA63DA">
            <w:pPr>
              <w:autoSpaceDE w:val="0"/>
              <w:autoSpaceDN w:val="0"/>
              <w:adjustRightInd w:val="0"/>
              <w:spacing w:after="0" w:line="240" w:lineRule="auto"/>
              <w:rPr>
                <w:b/>
                <w:bCs/>
                <w:i/>
                <w:sz w:val="18"/>
                <w:szCs w:val="24"/>
              </w:rPr>
            </w:pPr>
          </w:p>
        </w:tc>
      </w:tr>
      <w:tr w:rsidR="00695800" w:rsidRPr="00B92E6E" w:rsidTr="009E6D6A">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980"/>
        </w:trPr>
        <w:tc>
          <w:tcPr>
            <w:tcW w:w="476" w:type="dxa"/>
            <w:vAlign w:val="center"/>
          </w:tcPr>
          <w:p w:rsidR="00695800" w:rsidRPr="00381558" w:rsidRDefault="00695800" w:rsidP="00695800">
            <w:pPr>
              <w:autoSpaceDE w:val="0"/>
              <w:autoSpaceDN w:val="0"/>
              <w:adjustRightInd w:val="0"/>
              <w:spacing w:after="0" w:line="240" w:lineRule="auto"/>
              <w:jc w:val="right"/>
              <w:rPr>
                <w:bCs/>
                <w:i/>
                <w:sz w:val="20"/>
                <w:szCs w:val="20"/>
              </w:rPr>
            </w:pPr>
            <w:r w:rsidRPr="00381558">
              <w:rPr>
                <w:bCs/>
                <w:i/>
                <w:sz w:val="20"/>
                <w:szCs w:val="20"/>
              </w:rPr>
              <w:t>4.</w:t>
            </w:r>
          </w:p>
        </w:tc>
        <w:tc>
          <w:tcPr>
            <w:tcW w:w="6112" w:type="dxa"/>
            <w:vAlign w:val="center"/>
          </w:tcPr>
          <w:p w:rsidR="00695800" w:rsidRPr="00D961D1" w:rsidRDefault="00695800" w:rsidP="00762FAA">
            <w:pPr>
              <w:spacing w:after="0" w:line="240" w:lineRule="auto"/>
              <w:rPr>
                <w:bCs/>
                <w:sz w:val="20"/>
                <w:szCs w:val="20"/>
              </w:rPr>
            </w:pPr>
            <w:r w:rsidRPr="00D961D1">
              <w:rPr>
                <w:bCs/>
                <w:sz w:val="20"/>
                <w:szCs w:val="20"/>
              </w:rPr>
              <w:t xml:space="preserve">Chapter </w:t>
            </w:r>
            <w:r w:rsidR="004A62DE">
              <w:rPr>
                <w:bCs/>
                <w:sz w:val="20"/>
                <w:szCs w:val="20"/>
              </w:rPr>
              <w:t xml:space="preserve">must have </w:t>
            </w:r>
            <w:r w:rsidRPr="00D961D1">
              <w:rPr>
                <w:bCs/>
                <w:sz w:val="20"/>
                <w:szCs w:val="20"/>
              </w:rPr>
              <w:t>a</w:t>
            </w:r>
            <w:r w:rsidR="004A62DE">
              <w:rPr>
                <w:bCs/>
                <w:sz w:val="20"/>
                <w:szCs w:val="20"/>
              </w:rPr>
              <w:t xml:space="preserve"> written </w:t>
            </w:r>
            <w:r w:rsidRPr="00D961D1">
              <w:rPr>
                <w:bCs/>
                <w:sz w:val="20"/>
                <w:szCs w:val="20"/>
              </w:rPr>
              <w:t xml:space="preserve">Scholarship program </w:t>
            </w:r>
            <w:r w:rsidR="00762FAA">
              <w:rPr>
                <w:bCs/>
                <w:sz w:val="20"/>
                <w:szCs w:val="20"/>
              </w:rPr>
              <w:t>and have</w:t>
            </w:r>
            <w:r w:rsidR="004A62DE">
              <w:rPr>
                <w:bCs/>
                <w:sz w:val="20"/>
                <w:szCs w:val="20"/>
              </w:rPr>
              <w:t xml:space="preserve"> </w:t>
            </w:r>
            <w:r w:rsidRPr="00D961D1">
              <w:rPr>
                <w:bCs/>
                <w:sz w:val="20"/>
                <w:szCs w:val="20"/>
              </w:rPr>
              <w:t>award</w:t>
            </w:r>
            <w:r w:rsidR="004A62DE">
              <w:rPr>
                <w:bCs/>
                <w:sz w:val="20"/>
                <w:szCs w:val="20"/>
              </w:rPr>
              <w:t>ed</w:t>
            </w:r>
            <w:r w:rsidRPr="00D961D1">
              <w:rPr>
                <w:bCs/>
                <w:sz w:val="20"/>
                <w:szCs w:val="20"/>
              </w:rPr>
              <w:t xml:space="preserve"> at least </w:t>
            </w:r>
            <w:r>
              <w:rPr>
                <w:bCs/>
                <w:sz w:val="20"/>
                <w:szCs w:val="20"/>
              </w:rPr>
              <w:t>one (</w:t>
            </w:r>
            <w:r w:rsidRPr="00D961D1">
              <w:rPr>
                <w:bCs/>
                <w:sz w:val="20"/>
                <w:szCs w:val="20"/>
              </w:rPr>
              <w:t>1</w:t>
            </w:r>
            <w:r>
              <w:rPr>
                <w:bCs/>
                <w:sz w:val="20"/>
                <w:szCs w:val="20"/>
              </w:rPr>
              <w:t>)</w:t>
            </w:r>
            <w:r w:rsidRPr="00D961D1">
              <w:rPr>
                <w:bCs/>
                <w:sz w:val="20"/>
                <w:szCs w:val="20"/>
              </w:rPr>
              <w:t xml:space="preserve"> scholarship</w:t>
            </w:r>
            <w:r w:rsidR="004A62DE">
              <w:rPr>
                <w:bCs/>
                <w:sz w:val="20"/>
                <w:szCs w:val="20"/>
              </w:rPr>
              <w:t xml:space="preserve"> during the performance period.</w:t>
            </w:r>
          </w:p>
        </w:tc>
        <w:tc>
          <w:tcPr>
            <w:tcW w:w="3420" w:type="dxa"/>
            <w:vAlign w:val="center"/>
          </w:tcPr>
          <w:p w:rsidR="00695800" w:rsidRPr="00E42230" w:rsidRDefault="00695800" w:rsidP="00EE6DD1">
            <w:pPr>
              <w:spacing w:after="0" w:line="240" w:lineRule="auto"/>
              <w:jc w:val="center"/>
              <w:rPr>
                <w:bCs/>
                <w:sz w:val="20"/>
                <w:szCs w:val="24"/>
              </w:rPr>
            </w:pPr>
            <w:r>
              <w:rPr>
                <w:b/>
                <w:bCs/>
                <w:i/>
                <w:sz w:val="18"/>
                <w:szCs w:val="24"/>
              </w:rPr>
              <w:t>Element Met:    YES     /     NO</w:t>
            </w:r>
          </w:p>
        </w:tc>
      </w:tr>
      <w:tr w:rsidR="00802D52" w:rsidRPr="00B92E6E" w:rsidTr="009E6D6A">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989"/>
        </w:trPr>
        <w:tc>
          <w:tcPr>
            <w:tcW w:w="476" w:type="dxa"/>
            <w:vAlign w:val="center"/>
          </w:tcPr>
          <w:p w:rsidR="00802D52" w:rsidRPr="00381558" w:rsidRDefault="00695800" w:rsidP="00695800">
            <w:pPr>
              <w:autoSpaceDE w:val="0"/>
              <w:autoSpaceDN w:val="0"/>
              <w:adjustRightInd w:val="0"/>
              <w:spacing w:after="0" w:line="240" w:lineRule="auto"/>
              <w:jc w:val="right"/>
              <w:rPr>
                <w:bCs/>
                <w:i/>
                <w:sz w:val="20"/>
                <w:szCs w:val="20"/>
              </w:rPr>
            </w:pPr>
            <w:r w:rsidRPr="00381558">
              <w:rPr>
                <w:bCs/>
                <w:i/>
                <w:sz w:val="20"/>
                <w:szCs w:val="20"/>
              </w:rPr>
              <w:t>5</w:t>
            </w:r>
            <w:r w:rsidR="00802D52" w:rsidRPr="00381558">
              <w:rPr>
                <w:bCs/>
                <w:i/>
                <w:sz w:val="20"/>
                <w:szCs w:val="20"/>
              </w:rPr>
              <w:t>.</w:t>
            </w:r>
          </w:p>
        </w:tc>
        <w:tc>
          <w:tcPr>
            <w:tcW w:w="6112" w:type="dxa"/>
            <w:vAlign w:val="center"/>
          </w:tcPr>
          <w:p w:rsidR="00802D52" w:rsidRPr="00D961D1" w:rsidRDefault="00802D52" w:rsidP="00237D54">
            <w:pPr>
              <w:spacing w:after="0" w:line="240" w:lineRule="auto"/>
              <w:rPr>
                <w:bCs/>
                <w:sz w:val="20"/>
                <w:szCs w:val="20"/>
              </w:rPr>
            </w:pPr>
            <w:r>
              <w:rPr>
                <w:bCs/>
                <w:sz w:val="20"/>
                <w:szCs w:val="20"/>
              </w:rPr>
              <w:t xml:space="preserve">The </w:t>
            </w:r>
            <w:r w:rsidRPr="00D961D1">
              <w:rPr>
                <w:bCs/>
                <w:sz w:val="20"/>
                <w:szCs w:val="20"/>
              </w:rPr>
              <w:t xml:space="preserve">Chapter </w:t>
            </w:r>
            <w:r w:rsidR="00237D54">
              <w:rPr>
                <w:bCs/>
                <w:sz w:val="20"/>
                <w:szCs w:val="20"/>
              </w:rPr>
              <w:t>must have a</w:t>
            </w:r>
            <w:r w:rsidRPr="00D961D1">
              <w:rPr>
                <w:bCs/>
                <w:sz w:val="20"/>
                <w:szCs w:val="20"/>
              </w:rPr>
              <w:t xml:space="preserve"> </w:t>
            </w:r>
            <w:r>
              <w:rPr>
                <w:bCs/>
                <w:sz w:val="20"/>
                <w:szCs w:val="20"/>
              </w:rPr>
              <w:t>Chapter W</w:t>
            </w:r>
            <w:r w:rsidRPr="00D961D1">
              <w:rPr>
                <w:bCs/>
                <w:sz w:val="20"/>
                <w:szCs w:val="20"/>
              </w:rPr>
              <w:t>eb</w:t>
            </w:r>
            <w:r>
              <w:rPr>
                <w:bCs/>
                <w:sz w:val="20"/>
                <w:szCs w:val="20"/>
              </w:rPr>
              <w:t xml:space="preserve"> </w:t>
            </w:r>
            <w:r w:rsidRPr="00D961D1">
              <w:rPr>
                <w:bCs/>
                <w:sz w:val="20"/>
                <w:szCs w:val="20"/>
              </w:rPr>
              <w:t xml:space="preserve">site </w:t>
            </w:r>
            <w:r>
              <w:rPr>
                <w:bCs/>
                <w:sz w:val="20"/>
                <w:szCs w:val="20"/>
              </w:rPr>
              <w:t>and/</w:t>
            </w:r>
            <w:r w:rsidRPr="00D961D1">
              <w:rPr>
                <w:bCs/>
                <w:sz w:val="20"/>
                <w:szCs w:val="20"/>
              </w:rPr>
              <w:t xml:space="preserve">or </w:t>
            </w:r>
            <w:r>
              <w:rPr>
                <w:bCs/>
                <w:sz w:val="20"/>
                <w:szCs w:val="20"/>
              </w:rPr>
              <w:t xml:space="preserve">publish a regular </w:t>
            </w:r>
            <w:r w:rsidRPr="00D961D1">
              <w:rPr>
                <w:bCs/>
                <w:sz w:val="20"/>
                <w:szCs w:val="20"/>
              </w:rPr>
              <w:t xml:space="preserve">newsletter to communicate with </w:t>
            </w:r>
            <w:r>
              <w:rPr>
                <w:bCs/>
                <w:sz w:val="20"/>
                <w:szCs w:val="20"/>
              </w:rPr>
              <w:t xml:space="preserve">its </w:t>
            </w:r>
            <w:r w:rsidRPr="00D961D1">
              <w:rPr>
                <w:bCs/>
                <w:sz w:val="20"/>
                <w:szCs w:val="20"/>
              </w:rPr>
              <w:t>members.</w:t>
            </w:r>
          </w:p>
        </w:tc>
        <w:tc>
          <w:tcPr>
            <w:tcW w:w="3420" w:type="dxa"/>
            <w:vAlign w:val="center"/>
          </w:tcPr>
          <w:p w:rsidR="002C01CB" w:rsidRPr="00E42230" w:rsidRDefault="002C01CB" w:rsidP="00E85002">
            <w:pPr>
              <w:autoSpaceDE w:val="0"/>
              <w:autoSpaceDN w:val="0"/>
              <w:adjustRightInd w:val="0"/>
              <w:spacing w:after="0" w:line="240" w:lineRule="auto"/>
              <w:jc w:val="center"/>
              <w:rPr>
                <w:bCs/>
                <w:sz w:val="20"/>
                <w:szCs w:val="24"/>
              </w:rPr>
            </w:pPr>
            <w:r>
              <w:rPr>
                <w:b/>
                <w:bCs/>
                <w:i/>
                <w:sz w:val="18"/>
                <w:szCs w:val="24"/>
              </w:rPr>
              <w:t xml:space="preserve">Element Met:   </w:t>
            </w:r>
            <w:r w:rsidR="000B20FB">
              <w:rPr>
                <w:b/>
                <w:bCs/>
                <w:i/>
                <w:sz w:val="18"/>
                <w:szCs w:val="24"/>
              </w:rPr>
              <w:t xml:space="preserve"> </w:t>
            </w:r>
            <w:r>
              <w:rPr>
                <w:b/>
                <w:bCs/>
                <w:i/>
                <w:sz w:val="18"/>
                <w:szCs w:val="24"/>
              </w:rPr>
              <w:t>YES     /     NO</w:t>
            </w:r>
          </w:p>
        </w:tc>
      </w:tr>
      <w:tr w:rsidR="00E42230" w:rsidRPr="00B92E6E" w:rsidTr="000B33C4">
        <w:trPr>
          <w:trHeight w:val="2969"/>
        </w:trPr>
        <w:tc>
          <w:tcPr>
            <w:tcW w:w="476" w:type="dxa"/>
            <w:vAlign w:val="center"/>
          </w:tcPr>
          <w:p w:rsidR="00E42230" w:rsidRPr="00381558" w:rsidRDefault="00695800" w:rsidP="00695800">
            <w:pPr>
              <w:autoSpaceDE w:val="0"/>
              <w:autoSpaceDN w:val="0"/>
              <w:adjustRightInd w:val="0"/>
              <w:spacing w:after="0" w:line="240" w:lineRule="auto"/>
              <w:jc w:val="right"/>
              <w:rPr>
                <w:bCs/>
                <w:i/>
                <w:sz w:val="20"/>
                <w:szCs w:val="20"/>
              </w:rPr>
            </w:pPr>
            <w:r w:rsidRPr="00381558">
              <w:rPr>
                <w:bCs/>
                <w:i/>
                <w:sz w:val="20"/>
                <w:szCs w:val="20"/>
              </w:rPr>
              <w:t>6</w:t>
            </w:r>
            <w:r w:rsidR="00E42230" w:rsidRPr="00381558">
              <w:rPr>
                <w:bCs/>
                <w:i/>
                <w:sz w:val="20"/>
                <w:szCs w:val="20"/>
              </w:rPr>
              <w:t>.</w:t>
            </w:r>
          </w:p>
        </w:tc>
        <w:tc>
          <w:tcPr>
            <w:tcW w:w="6112" w:type="dxa"/>
            <w:vAlign w:val="center"/>
          </w:tcPr>
          <w:p w:rsidR="00DA63DA" w:rsidRDefault="001D28D3" w:rsidP="00DA63DA">
            <w:pPr>
              <w:autoSpaceDE w:val="0"/>
              <w:autoSpaceDN w:val="0"/>
              <w:adjustRightInd w:val="0"/>
              <w:spacing w:after="0" w:line="240" w:lineRule="auto"/>
              <w:rPr>
                <w:bCs/>
                <w:sz w:val="20"/>
                <w:szCs w:val="20"/>
              </w:rPr>
            </w:pPr>
            <w:r>
              <w:rPr>
                <w:bCs/>
                <w:sz w:val="20"/>
                <w:szCs w:val="20"/>
              </w:rPr>
              <w:t xml:space="preserve">The </w:t>
            </w:r>
            <w:r w:rsidR="00E42230" w:rsidRPr="00D961D1">
              <w:rPr>
                <w:bCs/>
                <w:sz w:val="20"/>
                <w:szCs w:val="20"/>
              </w:rPr>
              <w:t xml:space="preserve">Chapter </w:t>
            </w:r>
            <w:r w:rsidR="00DA63DA">
              <w:rPr>
                <w:bCs/>
                <w:sz w:val="20"/>
                <w:szCs w:val="20"/>
              </w:rPr>
              <w:t>must be in conformance with the following Chapter Financial Procedures</w:t>
            </w:r>
            <w:r w:rsidR="001A02D4">
              <w:rPr>
                <w:bCs/>
                <w:sz w:val="20"/>
                <w:szCs w:val="20"/>
              </w:rPr>
              <w:t>,</w:t>
            </w:r>
            <w:r w:rsidR="00DA63DA">
              <w:rPr>
                <w:bCs/>
                <w:sz w:val="20"/>
                <w:szCs w:val="20"/>
              </w:rPr>
              <w:t xml:space="preserve"> as stated in the </w:t>
            </w:r>
            <w:r w:rsidR="00DA63DA" w:rsidRPr="00DA63DA">
              <w:rPr>
                <w:bCs/>
                <w:i/>
                <w:sz w:val="20"/>
                <w:szCs w:val="20"/>
              </w:rPr>
              <w:t>ITEA Operations Manual</w:t>
            </w:r>
            <w:r w:rsidR="00DA63DA">
              <w:rPr>
                <w:bCs/>
                <w:sz w:val="20"/>
                <w:szCs w:val="20"/>
              </w:rPr>
              <w:t>:</w:t>
            </w:r>
          </w:p>
          <w:p w:rsidR="00646B0C" w:rsidRDefault="00646B0C" w:rsidP="00DA63DA">
            <w:pPr>
              <w:autoSpaceDE w:val="0"/>
              <w:autoSpaceDN w:val="0"/>
              <w:adjustRightInd w:val="0"/>
              <w:spacing w:after="0" w:line="240" w:lineRule="auto"/>
              <w:rPr>
                <w:bCs/>
                <w:sz w:val="20"/>
                <w:szCs w:val="20"/>
              </w:rPr>
            </w:pPr>
          </w:p>
          <w:p w:rsidR="00DA63DA" w:rsidRDefault="00DA63DA" w:rsidP="00DA63DA">
            <w:pPr>
              <w:numPr>
                <w:ilvl w:val="0"/>
                <w:numId w:val="13"/>
              </w:numPr>
              <w:autoSpaceDE w:val="0"/>
              <w:autoSpaceDN w:val="0"/>
              <w:adjustRightInd w:val="0"/>
              <w:spacing w:after="0" w:line="240" w:lineRule="auto"/>
              <w:ind w:left="514" w:hanging="270"/>
              <w:rPr>
                <w:bCs/>
                <w:sz w:val="20"/>
                <w:szCs w:val="20"/>
              </w:rPr>
            </w:pPr>
            <w:r>
              <w:rPr>
                <w:bCs/>
                <w:sz w:val="20"/>
                <w:szCs w:val="20"/>
              </w:rPr>
              <w:t>The Chapter maintains an ITEA checking account in a local bank with at least two Chapter members and the ITEA Executive Director authorized to sign checks.</w:t>
            </w:r>
          </w:p>
          <w:p w:rsidR="00A4402B" w:rsidRDefault="00A4402B" w:rsidP="00A4402B">
            <w:pPr>
              <w:autoSpaceDE w:val="0"/>
              <w:autoSpaceDN w:val="0"/>
              <w:adjustRightInd w:val="0"/>
              <w:spacing w:after="0" w:line="240" w:lineRule="auto"/>
              <w:rPr>
                <w:bCs/>
                <w:sz w:val="20"/>
                <w:szCs w:val="20"/>
              </w:rPr>
            </w:pPr>
          </w:p>
          <w:p w:rsidR="00E42230" w:rsidRPr="001D28D3" w:rsidRDefault="00DA63DA" w:rsidP="00DA63DA">
            <w:pPr>
              <w:numPr>
                <w:ilvl w:val="0"/>
                <w:numId w:val="13"/>
              </w:numPr>
              <w:autoSpaceDE w:val="0"/>
              <w:autoSpaceDN w:val="0"/>
              <w:adjustRightInd w:val="0"/>
              <w:spacing w:after="0" w:line="240" w:lineRule="auto"/>
              <w:ind w:left="514" w:hanging="270"/>
              <w:rPr>
                <w:bCs/>
                <w:sz w:val="20"/>
                <w:szCs w:val="20"/>
              </w:rPr>
            </w:pPr>
            <w:r>
              <w:rPr>
                <w:bCs/>
                <w:sz w:val="20"/>
                <w:szCs w:val="20"/>
              </w:rPr>
              <w:t>The Chapter must submit a</w:t>
            </w:r>
            <w:r w:rsidRPr="00DA63DA">
              <w:rPr>
                <w:bCs/>
                <w:sz w:val="20"/>
                <w:szCs w:val="20"/>
              </w:rPr>
              <w:t xml:space="preserve"> report of </w:t>
            </w:r>
            <w:r>
              <w:rPr>
                <w:bCs/>
                <w:sz w:val="20"/>
                <w:szCs w:val="20"/>
              </w:rPr>
              <w:t xml:space="preserve">the </w:t>
            </w:r>
            <w:r w:rsidRPr="00DA63DA">
              <w:rPr>
                <w:bCs/>
                <w:sz w:val="20"/>
                <w:szCs w:val="20"/>
              </w:rPr>
              <w:t>financial activity from January through December of the previous year to ITEA E</w:t>
            </w:r>
            <w:r>
              <w:rPr>
                <w:bCs/>
                <w:sz w:val="20"/>
                <w:szCs w:val="20"/>
              </w:rPr>
              <w:t xml:space="preserve">xecutive Office </w:t>
            </w:r>
            <w:r w:rsidRPr="00DA63DA">
              <w:rPr>
                <w:bCs/>
                <w:sz w:val="20"/>
                <w:szCs w:val="20"/>
              </w:rPr>
              <w:t>by February 1 each year</w:t>
            </w:r>
            <w:r>
              <w:rPr>
                <w:bCs/>
                <w:sz w:val="20"/>
                <w:szCs w:val="20"/>
              </w:rPr>
              <w:t>, including a</w:t>
            </w:r>
            <w:r w:rsidRPr="00DA63DA">
              <w:rPr>
                <w:bCs/>
                <w:sz w:val="20"/>
                <w:szCs w:val="20"/>
              </w:rPr>
              <w:t xml:space="preserve"> copy of the December reconciled bank statements.</w:t>
            </w:r>
          </w:p>
        </w:tc>
        <w:tc>
          <w:tcPr>
            <w:tcW w:w="3420" w:type="dxa"/>
            <w:vAlign w:val="center"/>
          </w:tcPr>
          <w:p w:rsidR="00A6650E" w:rsidRDefault="00A6650E" w:rsidP="001D28D3">
            <w:pPr>
              <w:autoSpaceDE w:val="0"/>
              <w:autoSpaceDN w:val="0"/>
              <w:adjustRightInd w:val="0"/>
              <w:spacing w:after="0" w:line="240" w:lineRule="auto"/>
              <w:rPr>
                <w:b/>
                <w:bCs/>
                <w:i/>
                <w:sz w:val="18"/>
                <w:szCs w:val="24"/>
              </w:rPr>
            </w:pPr>
          </w:p>
          <w:p w:rsidR="00A4402B" w:rsidRDefault="00A4402B" w:rsidP="001D28D3">
            <w:pPr>
              <w:autoSpaceDE w:val="0"/>
              <w:autoSpaceDN w:val="0"/>
              <w:adjustRightInd w:val="0"/>
              <w:spacing w:after="0" w:line="240" w:lineRule="auto"/>
              <w:rPr>
                <w:b/>
                <w:bCs/>
                <w:i/>
                <w:sz w:val="18"/>
                <w:szCs w:val="24"/>
              </w:rPr>
            </w:pPr>
          </w:p>
          <w:p w:rsidR="002C01CB" w:rsidRDefault="002C01CB" w:rsidP="001D28D3">
            <w:pPr>
              <w:autoSpaceDE w:val="0"/>
              <w:autoSpaceDN w:val="0"/>
              <w:adjustRightInd w:val="0"/>
              <w:spacing w:after="0" w:line="240" w:lineRule="auto"/>
              <w:rPr>
                <w:b/>
                <w:bCs/>
                <w:i/>
                <w:sz w:val="18"/>
                <w:szCs w:val="24"/>
              </w:rPr>
            </w:pPr>
            <w:r>
              <w:rPr>
                <w:b/>
                <w:bCs/>
                <w:i/>
                <w:sz w:val="18"/>
                <w:szCs w:val="24"/>
              </w:rPr>
              <w:t xml:space="preserve">Element Met:    </w:t>
            </w:r>
          </w:p>
          <w:p w:rsidR="00A4402B" w:rsidRDefault="00A4402B" w:rsidP="002C01CB">
            <w:pPr>
              <w:autoSpaceDE w:val="0"/>
              <w:autoSpaceDN w:val="0"/>
              <w:adjustRightInd w:val="0"/>
              <w:spacing w:after="0" w:line="240" w:lineRule="auto"/>
              <w:jc w:val="center"/>
              <w:rPr>
                <w:b/>
                <w:bCs/>
                <w:i/>
                <w:sz w:val="18"/>
                <w:szCs w:val="24"/>
              </w:rPr>
            </w:pPr>
          </w:p>
          <w:p w:rsidR="002C01CB" w:rsidRDefault="002C01CB" w:rsidP="00A4402B">
            <w:pPr>
              <w:autoSpaceDE w:val="0"/>
              <w:autoSpaceDN w:val="0"/>
              <w:adjustRightInd w:val="0"/>
              <w:spacing w:after="0" w:line="240" w:lineRule="auto"/>
              <w:jc w:val="center"/>
              <w:rPr>
                <w:b/>
                <w:bCs/>
                <w:i/>
                <w:sz w:val="18"/>
                <w:szCs w:val="24"/>
              </w:rPr>
            </w:pPr>
            <w:r>
              <w:rPr>
                <w:b/>
                <w:bCs/>
                <w:i/>
                <w:sz w:val="18"/>
                <w:szCs w:val="24"/>
              </w:rPr>
              <w:t>YES     /     NO</w:t>
            </w:r>
          </w:p>
          <w:p w:rsidR="002C01CB" w:rsidRDefault="002C01CB" w:rsidP="002C01CB">
            <w:pPr>
              <w:autoSpaceDE w:val="0"/>
              <w:autoSpaceDN w:val="0"/>
              <w:adjustRightInd w:val="0"/>
              <w:spacing w:after="0" w:line="240" w:lineRule="auto"/>
              <w:jc w:val="center"/>
              <w:rPr>
                <w:b/>
                <w:bCs/>
                <w:i/>
                <w:sz w:val="18"/>
                <w:szCs w:val="24"/>
              </w:rPr>
            </w:pPr>
          </w:p>
          <w:p w:rsidR="002C01CB" w:rsidRDefault="002C01CB" w:rsidP="002C01CB">
            <w:pPr>
              <w:autoSpaceDE w:val="0"/>
              <w:autoSpaceDN w:val="0"/>
              <w:adjustRightInd w:val="0"/>
              <w:spacing w:after="0" w:line="240" w:lineRule="auto"/>
              <w:jc w:val="center"/>
              <w:rPr>
                <w:b/>
                <w:bCs/>
                <w:i/>
                <w:sz w:val="18"/>
                <w:szCs w:val="24"/>
              </w:rPr>
            </w:pPr>
          </w:p>
          <w:p w:rsidR="00A4402B" w:rsidRDefault="00A4402B" w:rsidP="002C01CB">
            <w:pPr>
              <w:autoSpaceDE w:val="0"/>
              <w:autoSpaceDN w:val="0"/>
              <w:adjustRightInd w:val="0"/>
              <w:spacing w:after="0" w:line="240" w:lineRule="auto"/>
              <w:jc w:val="center"/>
              <w:rPr>
                <w:b/>
                <w:bCs/>
                <w:i/>
                <w:sz w:val="18"/>
                <w:szCs w:val="24"/>
              </w:rPr>
            </w:pPr>
          </w:p>
          <w:p w:rsidR="002C01CB" w:rsidRDefault="002C01CB" w:rsidP="002C01CB">
            <w:pPr>
              <w:autoSpaceDE w:val="0"/>
              <w:autoSpaceDN w:val="0"/>
              <w:adjustRightInd w:val="0"/>
              <w:spacing w:after="0" w:line="240" w:lineRule="auto"/>
              <w:jc w:val="center"/>
              <w:rPr>
                <w:b/>
                <w:bCs/>
                <w:i/>
                <w:sz w:val="18"/>
                <w:szCs w:val="24"/>
              </w:rPr>
            </w:pPr>
            <w:r>
              <w:rPr>
                <w:b/>
                <w:bCs/>
                <w:i/>
                <w:sz w:val="18"/>
                <w:szCs w:val="24"/>
              </w:rPr>
              <w:t>YES     /     NO</w:t>
            </w:r>
          </w:p>
          <w:p w:rsidR="002C01CB" w:rsidRDefault="002C01CB" w:rsidP="001D28D3">
            <w:pPr>
              <w:autoSpaceDE w:val="0"/>
              <w:autoSpaceDN w:val="0"/>
              <w:adjustRightInd w:val="0"/>
              <w:spacing w:after="0" w:line="240" w:lineRule="auto"/>
              <w:rPr>
                <w:b/>
                <w:bCs/>
                <w:i/>
                <w:sz w:val="18"/>
                <w:szCs w:val="24"/>
              </w:rPr>
            </w:pPr>
          </w:p>
          <w:p w:rsidR="002C01CB" w:rsidRDefault="002C01CB" w:rsidP="001D28D3">
            <w:pPr>
              <w:autoSpaceDE w:val="0"/>
              <w:autoSpaceDN w:val="0"/>
              <w:adjustRightInd w:val="0"/>
              <w:spacing w:after="0" w:line="240" w:lineRule="auto"/>
              <w:rPr>
                <w:b/>
                <w:bCs/>
                <w:i/>
                <w:sz w:val="18"/>
                <w:szCs w:val="24"/>
              </w:rPr>
            </w:pPr>
          </w:p>
          <w:p w:rsidR="002C01CB" w:rsidRPr="00E42230" w:rsidRDefault="002C01CB" w:rsidP="001D28D3">
            <w:pPr>
              <w:autoSpaceDE w:val="0"/>
              <w:autoSpaceDN w:val="0"/>
              <w:adjustRightInd w:val="0"/>
              <w:spacing w:after="0" w:line="240" w:lineRule="auto"/>
              <w:rPr>
                <w:bCs/>
                <w:sz w:val="20"/>
                <w:szCs w:val="24"/>
              </w:rPr>
            </w:pPr>
          </w:p>
        </w:tc>
      </w:tr>
      <w:tr w:rsidR="00E42230" w:rsidRPr="00B92E6E" w:rsidTr="0092018E">
        <w:trPr>
          <w:trHeight w:val="1277"/>
        </w:trPr>
        <w:tc>
          <w:tcPr>
            <w:tcW w:w="476" w:type="dxa"/>
            <w:vAlign w:val="center"/>
          </w:tcPr>
          <w:p w:rsidR="00E42230" w:rsidRPr="00381558" w:rsidRDefault="00F469EB" w:rsidP="00F469EB">
            <w:pPr>
              <w:autoSpaceDE w:val="0"/>
              <w:autoSpaceDN w:val="0"/>
              <w:adjustRightInd w:val="0"/>
              <w:spacing w:after="0" w:line="240" w:lineRule="auto"/>
              <w:jc w:val="right"/>
              <w:rPr>
                <w:bCs/>
                <w:i/>
                <w:sz w:val="20"/>
                <w:szCs w:val="20"/>
              </w:rPr>
            </w:pPr>
            <w:r>
              <w:rPr>
                <w:bCs/>
                <w:i/>
                <w:sz w:val="20"/>
                <w:szCs w:val="20"/>
              </w:rPr>
              <w:t>7</w:t>
            </w:r>
            <w:r w:rsidR="00E42230" w:rsidRPr="00381558">
              <w:rPr>
                <w:bCs/>
                <w:i/>
                <w:sz w:val="20"/>
                <w:szCs w:val="20"/>
              </w:rPr>
              <w:t>.</w:t>
            </w:r>
          </w:p>
        </w:tc>
        <w:tc>
          <w:tcPr>
            <w:tcW w:w="6112" w:type="dxa"/>
            <w:vAlign w:val="center"/>
          </w:tcPr>
          <w:p w:rsidR="001A02D4" w:rsidRDefault="00322FA8" w:rsidP="001A02D4">
            <w:pPr>
              <w:autoSpaceDE w:val="0"/>
              <w:autoSpaceDN w:val="0"/>
              <w:adjustRightInd w:val="0"/>
              <w:spacing w:after="0" w:line="240" w:lineRule="auto"/>
              <w:rPr>
                <w:bCs/>
                <w:sz w:val="20"/>
                <w:szCs w:val="20"/>
              </w:rPr>
            </w:pPr>
            <w:r>
              <w:rPr>
                <w:bCs/>
                <w:sz w:val="20"/>
                <w:szCs w:val="20"/>
              </w:rPr>
              <w:t xml:space="preserve">The </w:t>
            </w:r>
            <w:r w:rsidR="00E42230" w:rsidRPr="00BB411F">
              <w:rPr>
                <w:bCs/>
                <w:sz w:val="20"/>
                <w:szCs w:val="20"/>
              </w:rPr>
              <w:t xml:space="preserve">Chapter </w:t>
            </w:r>
            <w:r w:rsidR="00A6650E">
              <w:rPr>
                <w:bCs/>
                <w:sz w:val="20"/>
                <w:szCs w:val="20"/>
              </w:rPr>
              <w:t xml:space="preserve">must have </w:t>
            </w:r>
            <w:r w:rsidR="00E42230" w:rsidRPr="00BB411F">
              <w:rPr>
                <w:bCs/>
                <w:sz w:val="20"/>
                <w:szCs w:val="20"/>
              </w:rPr>
              <w:t>submitted at least one (1) Chapter News article to the</w:t>
            </w:r>
            <w:r>
              <w:rPr>
                <w:bCs/>
                <w:sz w:val="20"/>
                <w:szCs w:val="20"/>
              </w:rPr>
              <w:t xml:space="preserve"> ITEA Journal </w:t>
            </w:r>
            <w:r w:rsidR="001A02D4">
              <w:rPr>
                <w:bCs/>
                <w:sz w:val="20"/>
                <w:szCs w:val="20"/>
              </w:rPr>
              <w:t>during the performance period.</w:t>
            </w:r>
            <w:r>
              <w:rPr>
                <w:bCs/>
                <w:sz w:val="20"/>
                <w:szCs w:val="20"/>
              </w:rPr>
              <w:t xml:space="preserve"> </w:t>
            </w:r>
          </w:p>
          <w:p w:rsidR="004D60A0" w:rsidRDefault="004D60A0" w:rsidP="001A02D4">
            <w:pPr>
              <w:autoSpaceDE w:val="0"/>
              <w:autoSpaceDN w:val="0"/>
              <w:adjustRightInd w:val="0"/>
              <w:spacing w:after="0" w:line="240" w:lineRule="auto"/>
              <w:rPr>
                <w:bCs/>
                <w:sz w:val="20"/>
                <w:szCs w:val="20"/>
              </w:rPr>
            </w:pPr>
          </w:p>
          <w:p w:rsidR="00E42230" w:rsidRPr="00BB411F" w:rsidRDefault="00E42230" w:rsidP="004D60A0">
            <w:pPr>
              <w:autoSpaceDE w:val="0"/>
              <w:autoSpaceDN w:val="0"/>
              <w:adjustRightInd w:val="0"/>
              <w:spacing w:after="0" w:line="240" w:lineRule="auto"/>
              <w:rPr>
                <w:bCs/>
                <w:sz w:val="20"/>
                <w:szCs w:val="20"/>
              </w:rPr>
            </w:pPr>
            <w:r w:rsidRPr="00BB411F">
              <w:rPr>
                <w:bCs/>
                <w:sz w:val="20"/>
                <w:szCs w:val="20"/>
              </w:rPr>
              <w:t>Issue(s):</w:t>
            </w:r>
            <w:r w:rsidR="00322FA8">
              <w:rPr>
                <w:bCs/>
                <w:sz w:val="20"/>
                <w:szCs w:val="20"/>
              </w:rPr>
              <w:t xml:space="preserve"> </w:t>
            </w:r>
            <w:r w:rsidRPr="00BB411F">
              <w:rPr>
                <w:bCs/>
                <w:sz w:val="20"/>
                <w:szCs w:val="20"/>
              </w:rPr>
              <w:t>_______________</w:t>
            </w:r>
            <w:r w:rsidR="004D60A0">
              <w:rPr>
                <w:bCs/>
                <w:sz w:val="20"/>
                <w:szCs w:val="20"/>
              </w:rPr>
              <w:t>___________________</w:t>
            </w:r>
            <w:r w:rsidRPr="00BB411F">
              <w:rPr>
                <w:bCs/>
                <w:sz w:val="20"/>
                <w:szCs w:val="20"/>
              </w:rPr>
              <w:t>_______________</w:t>
            </w:r>
          </w:p>
        </w:tc>
        <w:tc>
          <w:tcPr>
            <w:tcW w:w="3420" w:type="dxa"/>
            <w:vAlign w:val="center"/>
          </w:tcPr>
          <w:p w:rsidR="00E42230" w:rsidRPr="00E42230" w:rsidRDefault="00322FA8" w:rsidP="000B20FB">
            <w:pPr>
              <w:autoSpaceDE w:val="0"/>
              <w:autoSpaceDN w:val="0"/>
              <w:adjustRightInd w:val="0"/>
              <w:spacing w:after="0" w:line="240" w:lineRule="auto"/>
              <w:jc w:val="center"/>
              <w:rPr>
                <w:bCs/>
                <w:sz w:val="20"/>
                <w:szCs w:val="24"/>
              </w:rPr>
            </w:pPr>
            <w:r>
              <w:rPr>
                <w:b/>
                <w:bCs/>
                <w:i/>
                <w:sz w:val="18"/>
                <w:szCs w:val="24"/>
              </w:rPr>
              <w:t>Element Met:    YES     /     NO</w:t>
            </w:r>
          </w:p>
        </w:tc>
      </w:tr>
    </w:tbl>
    <w:p w:rsidR="00305A91" w:rsidRDefault="00305A91" w:rsidP="00EE4537">
      <w:pPr>
        <w:autoSpaceDE w:val="0"/>
        <w:autoSpaceDN w:val="0"/>
        <w:adjustRightInd w:val="0"/>
        <w:spacing w:after="0" w:line="240" w:lineRule="auto"/>
        <w:rPr>
          <w:bCs/>
        </w:rPr>
      </w:pPr>
    </w:p>
    <w:p w:rsidR="00305A91" w:rsidRDefault="008F01F2" w:rsidP="00305A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ype="page"/>
      </w:r>
      <w:r w:rsidR="00305A91">
        <w:rPr>
          <w:rFonts w:ascii="Arial" w:hAnsi="Arial" w:cs="Arial"/>
          <w:b/>
          <w:bCs/>
          <w:sz w:val="24"/>
          <w:szCs w:val="24"/>
        </w:rPr>
        <w:lastRenderedPageBreak/>
        <w:t>Additional Elements</w:t>
      </w:r>
    </w:p>
    <w:p w:rsidR="00305A91" w:rsidRDefault="00305A91" w:rsidP="00305A91">
      <w:pPr>
        <w:autoSpaceDE w:val="0"/>
        <w:autoSpaceDN w:val="0"/>
        <w:adjustRightInd w:val="0"/>
        <w:spacing w:after="0" w:line="240" w:lineRule="auto"/>
        <w:rPr>
          <w:rFonts w:ascii="Arial" w:hAnsi="Arial" w:cs="Arial"/>
          <w:b/>
          <w:bCs/>
          <w:i/>
          <w:sz w:val="20"/>
          <w:szCs w:val="20"/>
        </w:rPr>
      </w:pPr>
      <w:r w:rsidRPr="00305A91">
        <w:rPr>
          <w:rFonts w:ascii="Arial" w:hAnsi="Arial" w:cs="Arial"/>
          <w:b/>
          <w:bCs/>
          <w:i/>
          <w:sz w:val="20"/>
          <w:szCs w:val="20"/>
        </w:rPr>
        <w:t xml:space="preserve">An ITEA Chapter of Excellence must meet at least </w:t>
      </w:r>
      <w:r w:rsidR="00A6650E">
        <w:rPr>
          <w:rFonts w:ascii="Arial" w:hAnsi="Arial" w:cs="Arial"/>
          <w:b/>
          <w:bCs/>
          <w:i/>
          <w:sz w:val="20"/>
          <w:szCs w:val="20"/>
        </w:rPr>
        <w:t>three</w:t>
      </w:r>
      <w:r w:rsidRPr="00305A91">
        <w:rPr>
          <w:rFonts w:ascii="Arial" w:hAnsi="Arial" w:cs="Arial"/>
          <w:b/>
          <w:bCs/>
          <w:i/>
          <w:sz w:val="20"/>
          <w:szCs w:val="20"/>
        </w:rPr>
        <w:t xml:space="preserve"> (</w:t>
      </w:r>
      <w:r w:rsidR="00A6650E">
        <w:rPr>
          <w:rFonts w:ascii="Arial" w:hAnsi="Arial" w:cs="Arial"/>
          <w:b/>
          <w:bCs/>
          <w:i/>
          <w:sz w:val="20"/>
          <w:szCs w:val="20"/>
        </w:rPr>
        <w:t>3</w:t>
      </w:r>
      <w:r w:rsidRPr="00305A91">
        <w:rPr>
          <w:rFonts w:ascii="Arial" w:hAnsi="Arial" w:cs="Arial"/>
          <w:b/>
          <w:bCs/>
          <w:i/>
          <w:sz w:val="20"/>
          <w:szCs w:val="20"/>
        </w:rPr>
        <w:t xml:space="preserve">) of the </w:t>
      </w:r>
      <w:r w:rsidR="004755BB">
        <w:rPr>
          <w:rFonts w:ascii="Arial" w:hAnsi="Arial" w:cs="Arial"/>
          <w:b/>
          <w:bCs/>
          <w:i/>
          <w:sz w:val="20"/>
          <w:szCs w:val="20"/>
        </w:rPr>
        <w:t>following s</w:t>
      </w:r>
      <w:r w:rsidR="00A6650E">
        <w:rPr>
          <w:rFonts w:ascii="Arial" w:hAnsi="Arial" w:cs="Arial"/>
          <w:b/>
          <w:bCs/>
          <w:i/>
          <w:sz w:val="20"/>
          <w:szCs w:val="20"/>
        </w:rPr>
        <w:t>ix</w:t>
      </w:r>
      <w:r w:rsidR="004755BB">
        <w:rPr>
          <w:rFonts w:ascii="Arial" w:hAnsi="Arial" w:cs="Arial"/>
          <w:b/>
          <w:bCs/>
          <w:i/>
          <w:sz w:val="20"/>
          <w:szCs w:val="20"/>
        </w:rPr>
        <w:t xml:space="preserve"> </w:t>
      </w:r>
      <w:r w:rsidRPr="00305A91">
        <w:rPr>
          <w:rFonts w:ascii="Arial" w:hAnsi="Arial" w:cs="Arial"/>
          <w:b/>
          <w:bCs/>
          <w:i/>
          <w:sz w:val="20"/>
          <w:szCs w:val="20"/>
        </w:rPr>
        <w:t>(</w:t>
      </w:r>
      <w:r w:rsidR="00A6650E">
        <w:rPr>
          <w:rFonts w:ascii="Arial" w:hAnsi="Arial" w:cs="Arial"/>
          <w:b/>
          <w:bCs/>
          <w:i/>
          <w:sz w:val="20"/>
          <w:szCs w:val="20"/>
        </w:rPr>
        <w:t>6</w:t>
      </w:r>
      <w:r w:rsidRPr="00305A91">
        <w:rPr>
          <w:rFonts w:ascii="Arial" w:hAnsi="Arial" w:cs="Arial"/>
          <w:b/>
          <w:bCs/>
          <w:i/>
          <w:sz w:val="20"/>
          <w:szCs w:val="20"/>
        </w:rPr>
        <w:t xml:space="preserve">) </w:t>
      </w:r>
      <w:r w:rsidR="008F01F2">
        <w:rPr>
          <w:rFonts w:ascii="Arial" w:hAnsi="Arial" w:cs="Arial"/>
          <w:b/>
          <w:bCs/>
          <w:i/>
          <w:sz w:val="20"/>
          <w:szCs w:val="20"/>
        </w:rPr>
        <w:t>additional elements.</w:t>
      </w:r>
    </w:p>
    <w:p w:rsidR="00602A80" w:rsidRDefault="00602A80" w:rsidP="00305A91">
      <w:pPr>
        <w:autoSpaceDE w:val="0"/>
        <w:autoSpaceDN w:val="0"/>
        <w:adjustRightInd w:val="0"/>
        <w:spacing w:after="0" w:line="240" w:lineRule="auto"/>
        <w:rPr>
          <w:rFonts w:ascii="Arial" w:hAnsi="Arial" w:cs="Arial"/>
          <w:b/>
          <w:bCs/>
          <w:i/>
          <w:sz w:val="20"/>
          <w:szCs w:val="20"/>
        </w:rPr>
      </w:pPr>
    </w:p>
    <w:p w:rsidR="005915FD" w:rsidRPr="005915FD" w:rsidRDefault="005915FD" w:rsidP="00305A91">
      <w:pPr>
        <w:autoSpaceDE w:val="0"/>
        <w:autoSpaceDN w:val="0"/>
        <w:adjustRightInd w:val="0"/>
        <w:spacing w:after="0" w:line="240" w:lineRule="auto"/>
        <w:rPr>
          <w:rFonts w:ascii="Arial" w:hAnsi="Arial" w:cs="Arial"/>
          <w:b/>
          <w:bCs/>
          <w:i/>
          <w:sz w:val="8"/>
          <w:szCs w:val="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6112"/>
        <w:gridCol w:w="3420"/>
      </w:tblGrid>
      <w:tr w:rsidR="00E22B1D" w:rsidRPr="000F6F99" w:rsidTr="00EE6DD1">
        <w:trPr>
          <w:tblHeader/>
        </w:trPr>
        <w:tc>
          <w:tcPr>
            <w:tcW w:w="476" w:type="dxa"/>
            <w:vAlign w:val="center"/>
          </w:tcPr>
          <w:p w:rsidR="00E22B1D" w:rsidRPr="00381558" w:rsidRDefault="00E22B1D" w:rsidP="00F5740F">
            <w:pPr>
              <w:autoSpaceDE w:val="0"/>
              <w:autoSpaceDN w:val="0"/>
              <w:adjustRightInd w:val="0"/>
              <w:spacing w:after="0" w:line="240" w:lineRule="auto"/>
              <w:jc w:val="right"/>
              <w:rPr>
                <w:bCs/>
                <w:i/>
                <w:sz w:val="24"/>
                <w:szCs w:val="24"/>
                <w:u w:val="single"/>
              </w:rPr>
            </w:pPr>
          </w:p>
        </w:tc>
        <w:tc>
          <w:tcPr>
            <w:tcW w:w="6112" w:type="dxa"/>
            <w:vAlign w:val="center"/>
          </w:tcPr>
          <w:p w:rsidR="00E22B1D" w:rsidRPr="000F6F99" w:rsidRDefault="00E22B1D" w:rsidP="00EE6DD1">
            <w:pPr>
              <w:autoSpaceDE w:val="0"/>
              <w:autoSpaceDN w:val="0"/>
              <w:adjustRightInd w:val="0"/>
              <w:spacing w:after="0" w:line="240" w:lineRule="auto"/>
              <w:jc w:val="center"/>
              <w:rPr>
                <w:b/>
                <w:bCs/>
                <w:sz w:val="24"/>
                <w:szCs w:val="24"/>
                <w:u w:val="single"/>
              </w:rPr>
            </w:pPr>
            <w:r>
              <w:rPr>
                <w:b/>
                <w:bCs/>
                <w:sz w:val="24"/>
                <w:szCs w:val="24"/>
                <w:u w:val="single"/>
              </w:rPr>
              <w:t xml:space="preserve">Additional </w:t>
            </w:r>
            <w:r w:rsidRPr="000F6F99">
              <w:rPr>
                <w:b/>
                <w:bCs/>
                <w:sz w:val="24"/>
                <w:szCs w:val="24"/>
                <w:u w:val="single"/>
              </w:rPr>
              <w:t>Element Description</w:t>
            </w:r>
          </w:p>
        </w:tc>
        <w:tc>
          <w:tcPr>
            <w:tcW w:w="3420" w:type="dxa"/>
            <w:vAlign w:val="center"/>
          </w:tcPr>
          <w:p w:rsidR="00E22B1D" w:rsidRPr="000F6F99" w:rsidRDefault="00E22B1D" w:rsidP="00EE6DD1">
            <w:pPr>
              <w:autoSpaceDE w:val="0"/>
              <w:autoSpaceDN w:val="0"/>
              <w:adjustRightInd w:val="0"/>
              <w:spacing w:after="0" w:line="240" w:lineRule="auto"/>
              <w:jc w:val="center"/>
              <w:rPr>
                <w:b/>
                <w:bCs/>
                <w:sz w:val="24"/>
                <w:szCs w:val="24"/>
                <w:u w:val="single"/>
              </w:rPr>
            </w:pPr>
            <w:r w:rsidRPr="000F6F99">
              <w:rPr>
                <w:b/>
                <w:bCs/>
                <w:sz w:val="24"/>
                <w:szCs w:val="24"/>
                <w:u w:val="single"/>
              </w:rPr>
              <w:t>Chapter Performance</w:t>
            </w:r>
          </w:p>
        </w:tc>
      </w:tr>
      <w:tr w:rsidR="003021D8" w:rsidRPr="00B92E6E" w:rsidTr="00A6650E">
        <w:trPr>
          <w:trHeight w:val="1016"/>
        </w:trPr>
        <w:tc>
          <w:tcPr>
            <w:tcW w:w="476" w:type="dxa"/>
            <w:vAlign w:val="center"/>
          </w:tcPr>
          <w:p w:rsidR="003021D8" w:rsidRPr="00381558" w:rsidRDefault="001A3A46" w:rsidP="00F5740F">
            <w:pPr>
              <w:autoSpaceDE w:val="0"/>
              <w:autoSpaceDN w:val="0"/>
              <w:adjustRightInd w:val="0"/>
              <w:spacing w:after="0" w:line="240" w:lineRule="auto"/>
              <w:jc w:val="right"/>
              <w:rPr>
                <w:bCs/>
                <w:i/>
                <w:sz w:val="20"/>
                <w:szCs w:val="20"/>
              </w:rPr>
            </w:pPr>
            <w:r w:rsidRPr="00381558">
              <w:rPr>
                <w:bCs/>
                <w:i/>
                <w:sz w:val="20"/>
                <w:szCs w:val="20"/>
              </w:rPr>
              <w:t>1</w:t>
            </w:r>
            <w:r w:rsidR="003021D8" w:rsidRPr="00381558">
              <w:rPr>
                <w:bCs/>
                <w:i/>
                <w:sz w:val="20"/>
                <w:szCs w:val="20"/>
              </w:rPr>
              <w:t>.</w:t>
            </w:r>
          </w:p>
        </w:tc>
        <w:tc>
          <w:tcPr>
            <w:tcW w:w="6112" w:type="dxa"/>
            <w:vAlign w:val="center"/>
          </w:tcPr>
          <w:p w:rsidR="003021D8" w:rsidRPr="00BB411F" w:rsidRDefault="007F4D6B" w:rsidP="007F4D6B">
            <w:pPr>
              <w:autoSpaceDE w:val="0"/>
              <w:autoSpaceDN w:val="0"/>
              <w:adjustRightInd w:val="0"/>
              <w:spacing w:after="0" w:line="240" w:lineRule="auto"/>
              <w:rPr>
                <w:bCs/>
                <w:sz w:val="20"/>
                <w:szCs w:val="20"/>
              </w:rPr>
            </w:pPr>
            <w:r>
              <w:rPr>
                <w:bCs/>
                <w:sz w:val="20"/>
                <w:szCs w:val="20"/>
              </w:rPr>
              <w:t xml:space="preserve">The </w:t>
            </w:r>
            <w:r w:rsidR="003021D8" w:rsidRPr="00BB411F">
              <w:rPr>
                <w:bCs/>
                <w:sz w:val="20"/>
                <w:szCs w:val="20"/>
              </w:rPr>
              <w:t xml:space="preserve">Chapter </w:t>
            </w:r>
            <w:r>
              <w:rPr>
                <w:bCs/>
                <w:sz w:val="20"/>
                <w:szCs w:val="20"/>
              </w:rPr>
              <w:t xml:space="preserve">has </w:t>
            </w:r>
            <w:r w:rsidR="003021D8" w:rsidRPr="00BB411F">
              <w:rPr>
                <w:bCs/>
                <w:sz w:val="20"/>
                <w:szCs w:val="20"/>
              </w:rPr>
              <w:t xml:space="preserve">provided quarterly reports to </w:t>
            </w:r>
            <w:r>
              <w:rPr>
                <w:bCs/>
                <w:sz w:val="20"/>
                <w:szCs w:val="20"/>
              </w:rPr>
              <w:t>their</w:t>
            </w:r>
            <w:r w:rsidRPr="00BB411F">
              <w:rPr>
                <w:bCs/>
                <w:sz w:val="20"/>
                <w:szCs w:val="20"/>
              </w:rPr>
              <w:t xml:space="preserve"> Regional Vice President </w:t>
            </w:r>
            <w:r>
              <w:rPr>
                <w:bCs/>
                <w:sz w:val="20"/>
                <w:szCs w:val="20"/>
              </w:rPr>
              <w:t xml:space="preserve">in order to </w:t>
            </w:r>
            <w:r w:rsidR="003021D8" w:rsidRPr="00BB411F">
              <w:rPr>
                <w:bCs/>
                <w:sz w:val="20"/>
                <w:szCs w:val="20"/>
              </w:rPr>
              <w:t>meet the ITEA HQ suspense for Board read-ahead materials.</w:t>
            </w:r>
          </w:p>
        </w:tc>
        <w:tc>
          <w:tcPr>
            <w:tcW w:w="3420" w:type="dxa"/>
            <w:vAlign w:val="center"/>
          </w:tcPr>
          <w:p w:rsidR="003021D8" w:rsidRPr="00E42230" w:rsidRDefault="003021D8" w:rsidP="00EE6DD1">
            <w:pPr>
              <w:autoSpaceDE w:val="0"/>
              <w:autoSpaceDN w:val="0"/>
              <w:adjustRightInd w:val="0"/>
              <w:spacing w:after="0" w:line="240" w:lineRule="auto"/>
              <w:jc w:val="center"/>
              <w:rPr>
                <w:bCs/>
                <w:sz w:val="20"/>
                <w:szCs w:val="24"/>
              </w:rPr>
            </w:pPr>
            <w:r>
              <w:rPr>
                <w:b/>
                <w:bCs/>
                <w:i/>
                <w:sz w:val="18"/>
                <w:szCs w:val="24"/>
              </w:rPr>
              <w:t>Element Met:    YES     /     NO</w:t>
            </w:r>
          </w:p>
        </w:tc>
      </w:tr>
      <w:tr w:rsidR="003021D8" w:rsidRPr="00B92E6E" w:rsidTr="008F01F2">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1079"/>
        </w:trPr>
        <w:tc>
          <w:tcPr>
            <w:tcW w:w="476" w:type="dxa"/>
            <w:vAlign w:val="center"/>
          </w:tcPr>
          <w:p w:rsidR="003021D8" w:rsidRPr="00381558" w:rsidRDefault="00A6650E" w:rsidP="00F5740F">
            <w:pPr>
              <w:autoSpaceDE w:val="0"/>
              <w:autoSpaceDN w:val="0"/>
              <w:adjustRightInd w:val="0"/>
              <w:spacing w:after="0" w:line="240" w:lineRule="auto"/>
              <w:jc w:val="right"/>
              <w:rPr>
                <w:bCs/>
                <w:i/>
                <w:sz w:val="20"/>
                <w:szCs w:val="20"/>
              </w:rPr>
            </w:pPr>
            <w:r w:rsidRPr="00381558">
              <w:rPr>
                <w:bCs/>
                <w:i/>
                <w:sz w:val="20"/>
                <w:szCs w:val="20"/>
              </w:rPr>
              <w:t>2</w:t>
            </w:r>
            <w:r w:rsidR="003021D8" w:rsidRPr="00381558">
              <w:rPr>
                <w:bCs/>
                <w:i/>
                <w:sz w:val="20"/>
                <w:szCs w:val="20"/>
              </w:rPr>
              <w:t>.</w:t>
            </w:r>
          </w:p>
        </w:tc>
        <w:tc>
          <w:tcPr>
            <w:tcW w:w="6112" w:type="dxa"/>
            <w:vAlign w:val="center"/>
          </w:tcPr>
          <w:p w:rsidR="003021D8" w:rsidRDefault="0043411E" w:rsidP="00EE6DD1">
            <w:pPr>
              <w:autoSpaceDE w:val="0"/>
              <w:autoSpaceDN w:val="0"/>
              <w:adjustRightInd w:val="0"/>
              <w:spacing w:after="0" w:line="240" w:lineRule="auto"/>
              <w:rPr>
                <w:bCs/>
                <w:sz w:val="20"/>
                <w:szCs w:val="20"/>
              </w:rPr>
            </w:pPr>
            <w:r>
              <w:rPr>
                <w:bCs/>
                <w:sz w:val="20"/>
                <w:szCs w:val="20"/>
              </w:rPr>
              <w:t xml:space="preserve">The </w:t>
            </w:r>
            <w:r w:rsidR="003021D8" w:rsidRPr="00D961D1">
              <w:rPr>
                <w:bCs/>
                <w:sz w:val="20"/>
                <w:szCs w:val="20"/>
              </w:rPr>
              <w:t xml:space="preserve">Chapter </w:t>
            </w:r>
            <w:r>
              <w:rPr>
                <w:bCs/>
                <w:sz w:val="20"/>
                <w:szCs w:val="20"/>
              </w:rPr>
              <w:t xml:space="preserve">has </w:t>
            </w:r>
            <w:r w:rsidR="003021D8" w:rsidRPr="00D961D1">
              <w:rPr>
                <w:bCs/>
                <w:sz w:val="20"/>
                <w:szCs w:val="20"/>
              </w:rPr>
              <w:t xml:space="preserve">recruited at least one (1) new </w:t>
            </w:r>
            <w:r w:rsidR="007A741C">
              <w:rPr>
                <w:bCs/>
                <w:sz w:val="20"/>
                <w:szCs w:val="20"/>
              </w:rPr>
              <w:t xml:space="preserve">ITEA </w:t>
            </w:r>
            <w:r w:rsidR="00530210">
              <w:rPr>
                <w:bCs/>
                <w:sz w:val="20"/>
                <w:szCs w:val="20"/>
              </w:rPr>
              <w:t>C</w:t>
            </w:r>
            <w:r w:rsidR="003021D8" w:rsidRPr="00D961D1">
              <w:rPr>
                <w:bCs/>
                <w:sz w:val="20"/>
                <w:szCs w:val="20"/>
              </w:rPr>
              <w:t xml:space="preserve">orporate </w:t>
            </w:r>
            <w:r w:rsidR="00530210">
              <w:rPr>
                <w:bCs/>
                <w:sz w:val="20"/>
                <w:szCs w:val="20"/>
              </w:rPr>
              <w:t>M</w:t>
            </w:r>
            <w:r w:rsidR="003021D8" w:rsidRPr="00D961D1">
              <w:rPr>
                <w:bCs/>
                <w:sz w:val="20"/>
                <w:szCs w:val="20"/>
              </w:rPr>
              <w:t xml:space="preserve">ember </w:t>
            </w:r>
            <w:r>
              <w:rPr>
                <w:bCs/>
                <w:sz w:val="20"/>
                <w:szCs w:val="20"/>
              </w:rPr>
              <w:t>during the performance period.</w:t>
            </w:r>
          </w:p>
          <w:p w:rsidR="00530210" w:rsidRPr="00D961D1" w:rsidRDefault="00530210" w:rsidP="00EE6DD1">
            <w:pPr>
              <w:autoSpaceDE w:val="0"/>
              <w:autoSpaceDN w:val="0"/>
              <w:adjustRightInd w:val="0"/>
              <w:spacing w:after="0" w:line="240" w:lineRule="auto"/>
              <w:rPr>
                <w:bCs/>
                <w:color w:val="000080"/>
                <w:sz w:val="20"/>
                <w:szCs w:val="20"/>
              </w:rPr>
            </w:pPr>
          </w:p>
          <w:p w:rsidR="003021D8" w:rsidRPr="00D961D1" w:rsidRDefault="003021D8" w:rsidP="00EE6DD1">
            <w:pPr>
              <w:autoSpaceDE w:val="0"/>
              <w:autoSpaceDN w:val="0"/>
              <w:adjustRightInd w:val="0"/>
              <w:spacing w:after="0" w:line="240" w:lineRule="auto"/>
              <w:rPr>
                <w:bCs/>
                <w:sz w:val="20"/>
                <w:szCs w:val="20"/>
              </w:rPr>
            </w:pPr>
            <w:r>
              <w:rPr>
                <w:bCs/>
                <w:sz w:val="20"/>
                <w:szCs w:val="20"/>
              </w:rPr>
              <w:t>N</w:t>
            </w:r>
            <w:r w:rsidRPr="00D961D1">
              <w:rPr>
                <w:bCs/>
                <w:sz w:val="20"/>
                <w:szCs w:val="20"/>
              </w:rPr>
              <w:t xml:space="preserve">ame of </w:t>
            </w:r>
            <w:r>
              <w:rPr>
                <w:bCs/>
                <w:sz w:val="20"/>
                <w:szCs w:val="20"/>
              </w:rPr>
              <w:t>new</w:t>
            </w:r>
            <w:r w:rsidR="00530210">
              <w:rPr>
                <w:bCs/>
                <w:sz w:val="20"/>
                <w:szCs w:val="20"/>
              </w:rPr>
              <w:t xml:space="preserve"> ITEA C</w:t>
            </w:r>
            <w:r>
              <w:rPr>
                <w:bCs/>
                <w:sz w:val="20"/>
                <w:szCs w:val="20"/>
              </w:rPr>
              <w:t xml:space="preserve">orporate </w:t>
            </w:r>
            <w:r w:rsidR="00530210">
              <w:rPr>
                <w:bCs/>
                <w:sz w:val="20"/>
                <w:szCs w:val="20"/>
              </w:rPr>
              <w:t>M</w:t>
            </w:r>
            <w:r>
              <w:rPr>
                <w:bCs/>
                <w:sz w:val="20"/>
                <w:szCs w:val="20"/>
              </w:rPr>
              <w:t>ember</w:t>
            </w:r>
            <w:r w:rsidRPr="00D961D1">
              <w:rPr>
                <w:bCs/>
                <w:sz w:val="20"/>
                <w:szCs w:val="20"/>
              </w:rPr>
              <w:t>:</w:t>
            </w:r>
            <w:r w:rsidR="00530210">
              <w:rPr>
                <w:bCs/>
                <w:sz w:val="20"/>
                <w:szCs w:val="20"/>
              </w:rPr>
              <w:t xml:space="preserve"> </w:t>
            </w:r>
            <w:r w:rsidRPr="00D961D1">
              <w:rPr>
                <w:bCs/>
                <w:sz w:val="20"/>
                <w:szCs w:val="20"/>
              </w:rPr>
              <w:t>__________________________</w:t>
            </w:r>
          </w:p>
        </w:tc>
        <w:tc>
          <w:tcPr>
            <w:tcW w:w="3420" w:type="dxa"/>
            <w:vAlign w:val="center"/>
          </w:tcPr>
          <w:p w:rsidR="003021D8" w:rsidRPr="00E42230" w:rsidRDefault="003021D8" w:rsidP="00EE6DD1">
            <w:pPr>
              <w:spacing w:after="0" w:line="240" w:lineRule="auto"/>
              <w:jc w:val="center"/>
              <w:rPr>
                <w:bCs/>
                <w:sz w:val="20"/>
                <w:szCs w:val="24"/>
              </w:rPr>
            </w:pPr>
            <w:r>
              <w:rPr>
                <w:b/>
                <w:bCs/>
                <w:i/>
                <w:sz w:val="18"/>
                <w:szCs w:val="24"/>
              </w:rPr>
              <w:t>Element Met:    YES     /     NO</w:t>
            </w:r>
          </w:p>
        </w:tc>
      </w:tr>
      <w:tr w:rsidR="003021D8" w:rsidRPr="00B92E6E" w:rsidTr="008F01F2">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791"/>
        </w:trPr>
        <w:tc>
          <w:tcPr>
            <w:tcW w:w="476" w:type="dxa"/>
            <w:vAlign w:val="center"/>
          </w:tcPr>
          <w:p w:rsidR="003021D8" w:rsidRPr="00381558" w:rsidRDefault="00A6650E" w:rsidP="00F5740F">
            <w:pPr>
              <w:autoSpaceDE w:val="0"/>
              <w:autoSpaceDN w:val="0"/>
              <w:adjustRightInd w:val="0"/>
              <w:spacing w:after="0" w:line="240" w:lineRule="auto"/>
              <w:jc w:val="right"/>
              <w:rPr>
                <w:bCs/>
                <w:i/>
                <w:sz w:val="20"/>
                <w:szCs w:val="20"/>
              </w:rPr>
            </w:pPr>
            <w:r w:rsidRPr="00381558">
              <w:rPr>
                <w:bCs/>
                <w:i/>
                <w:sz w:val="20"/>
                <w:szCs w:val="20"/>
              </w:rPr>
              <w:t>3</w:t>
            </w:r>
            <w:r w:rsidR="003021D8" w:rsidRPr="00381558">
              <w:rPr>
                <w:bCs/>
                <w:i/>
                <w:sz w:val="20"/>
                <w:szCs w:val="20"/>
              </w:rPr>
              <w:t>.</w:t>
            </w:r>
          </w:p>
        </w:tc>
        <w:tc>
          <w:tcPr>
            <w:tcW w:w="6112" w:type="dxa"/>
            <w:vAlign w:val="center"/>
          </w:tcPr>
          <w:p w:rsidR="003021D8" w:rsidRPr="00D961D1" w:rsidRDefault="007A741C" w:rsidP="007A741C">
            <w:pPr>
              <w:spacing w:after="0" w:line="240" w:lineRule="auto"/>
              <w:rPr>
                <w:bCs/>
                <w:sz w:val="20"/>
                <w:szCs w:val="20"/>
              </w:rPr>
            </w:pPr>
            <w:r>
              <w:rPr>
                <w:bCs/>
                <w:sz w:val="20"/>
                <w:szCs w:val="20"/>
              </w:rPr>
              <w:t xml:space="preserve">The </w:t>
            </w:r>
            <w:r w:rsidR="003021D8" w:rsidRPr="00D961D1">
              <w:rPr>
                <w:bCs/>
                <w:sz w:val="20"/>
                <w:szCs w:val="20"/>
              </w:rPr>
              <w:t xml:space="preserve">Chapter </w:t>
            </w:r>
            <w:r>
              <w:rPr>
                <w:bCs/>
                <w:sz w:val="20"/>
                <w:szCs w:val="20"/>
              </w:rPr>
              <w:t xml:space="preserve">has </w:t>
            </w:r>
            <w:r w:rsidR="003021D8" w:rsidRPr="00D961D1">
              <w:rPr>
                <w:bCs/>
                <w:sz w:val="20"/>
                <w:szCs w:val="20"/>
              </w:rPr>
              <w:t>provided at least one nomination package for the ITEA P</w:t>
            </w:r>
            <w:r>
              <w:rPr>
                <w:bCs/>
                <w:sz w:val="20"/>
                <w:szCs w:val="20"/>
              </w:rPr>
              <w:t>rofessional Awards program during the performance period</w:t>
            </w:r>
            <w:r w:rsidR="003021D8">
              <w:rPr>
                <w:bCs/>
                <w:sz w:val="20"/>
                <w:szCs w:val="20"/>
              </w:rPr>
              <w:t>.</w:t>
            </w:r>
          </w:p>
        </w:tc>
        <w:tc>
          <w:tcPr>
            <w:tcW w:w="3420" w:type="dxa"/>
            <w:vAlign w:val="center"/>
          </w:tcPr>
          <w:p w:rsidR="003021D8" w:rsidRPr="00E42230" w:rsidRDefault="003021D8" w:rsidP="00EE6DD1">
            <w:pPr>
              <w:spacing w:after="0" w:line="240" w:lineRule="auto"/>
              <w:jc w:val="center"/>
              <w:rPr>
                <w:bCs/>
                <w:sz w:val="20"/>
                <w:szCs w:val="24"/>
              </w:rPr>
            </w:pPr>
            <w:r>
              <w:rPr>
                <w:b/>
                <w:bCs/>
                <w:i/>
                <w:sz w:val="18"/>
                <w:szCs w:val="24"/>
              </w:rPr>
              <w:t>Element Met:    YES     /     NO</w:t>
            </w:r>
          </w:p>
        </w:tc>
      </w:tr>
      <w:tr w:rsidR="003021D8" w:rsidRPr="00B92E6E" w:rsidTr="008F01F2">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989"/>
        </w:trPr>
        <w:tc>
          <w:tcPr>
            <w:tcW w:w="476" w:type="dxa"/>
            <w:vAlign w:val="center"/>
          </w:tcPr>
          <w:p w:rsidR="003021D8" w:rsidRPr="00381558" w:rsidRDefault="00F469EB" w:rsidP="00F469EB">
            <w:pPr>
              <w:autoSpaceDE w:val="0"/>
              <w:autoSpaceDN w:val="0"/>
              <w:adjustRightInd w:val="0"/>
              <w:spacing w:after="0" w:line="240" w:lineRule="auto"/>
              <w:jc w:val="right"/>
              <w:rPr>
                <w:bCs/>
                <w:i/>
                <w:sz w:val="20"/>
                <w:szCs w:val="20"/>
              </w:rPr>
            </w:pPr>
            <w:r>
              <w:rPr>
                <w:bCs/>
                <w:i/>
                <w:sz w:val="20"/>
                <w:szCs w:val="20"/>
              </w:rPr>
              <w:t>4</w:t>
            </w:r>
            <w:r w:rsidR="003021D8" w:rsidRPr="00381558">
              <w:rPr>
                <w:bCs/>
                <w:i/>
                <w:sz w:val="20"/>
                <w:szCs w:val="20"/>
              </w:rPr>
              <w:t>.</w:t>
            </w:r>
          </w:p>
        </w:tc>
        <w:tc>
          <w:tcPr>
            <w:tcW w:w="6112" w:type="dxa"/>
            <w:vAlign w:val="center"/>
          </w:tcPr>
          <w:p w:rsidR="00530210" w:rsidRDefault="00DF53A4" w:rsidP="00530210">
            <w:pPr>
              <w:spacing w:after="0" w:line="240" w:lineRule="auto"/>
              <w:rPr>
                <w:bCs/>
                <w:sz w:val="20"/>
                <w:szCs w:val="20"/>
              </w:rPr>
            </w:pPr>
            <w:r>
              <w:rPr>
                <w:bCs/>
                <w:sz w:val="20"/>
                <w:szCs w:val="20"/>
              </w:rPr>
              <w:t xml:space="preserve">The </w:t>
            </w:r>
            <w:r w:rsidR="003021D8" w:rsidRPr="00D961D1">
              <w:rPr>
                <w:bCs/>
                <w:sz w:val="20"/>
                <w:szCs w:val="20"/>
              </w:rPr>
              <w:t>Chapter</w:t>
            </w:r>
            <w:r>
              <w:rPr>
                <w:bCs/>
                <w:sz w:val="20"/>
                <w:szCs w:val="20"/>
              </w:rPr>
              <w:t xml:space="preserve"> has</w:t>
            </w:r>
            <w:r w:rsidR="003021D8" w:rsidRPr="00D961D1">
              <w:rPr>
                <w:bCs/>
                <w:sz w:val="20"/>
                <w:szCs w:val="20"/>
              </w:rPr>
              <w:t xml:space="preserve"> hosted (or co-hosted) at least one (1) ITEA sponsored event (</w:t>
            </w:r>
            <w:r w:rsidR="003021D8">
              <w:rPr>
                <w:bCs/>
                <w:sz w:val="20"/>
                <w:szCs w:val="20"/>
              </w:rPr>
              <w:t xml:space="preserve">e.g. </w:t>
            </w:r>
            <w:r w:rsidR="003021D8" w:rsidRPr="00D961D1">
              <w:rPr>
                <w:bCs/>
                <w:sz w:val="20"/>
                <w:szCs w:val="20"/>
              </w:rPr>
              <w:t xml:space="preserve">workshop, conference, </w:t>
            </w:r>
            <w:r w:rsidR="007A741C">
              <w:rPr>
                <w:bCs/>
                <w:sz w:val="20"/>
                <w:szCs w:val="20"/>
              </w:rPr>
              <w:t>symposium</w:t>
            </w:r>
            <w:r w:rsidR="00F469EB">
              <w:rPr>
                <w:bCs/>
                <w:sz w:val="20"/>
                <w:szCs w:val="20"/>
              </w:rPr>
              <w:t>, short course</w:t>
            </w:r>
            <w:r w:rsidR="00530210">
              <w:rPr>
                <w:bCs/>
                <w:sz w:val="20"/>
                <w:szCs w:val="20"/>
              </w:rPr>
              <w:t>, or CTEP Examination Session</w:t>
            </w:r>
            <w:r w:rsidR="007A741C">
              <w:rPr>
                <w:bCs/>
                <w:sz w:val="20"/>
                <w:szCs w:val="20"/>
              </w:rPr>
              <w:t>) during the performance period.</w:t>
            </w:r>
            <w:r w:rsidR="00F469EB">
              <w:rPr>
                <w:bCs/>
                <w:sz w:val="20"/>
                <w:szCs w:val="20"/>
              </w:rPr>
              <w:t xml:space="preserve"> </w:t>
            </w:r>
          </w:p>
          <w:p w:rsidR="003021D8" w:rsidRPr="00D961D1" w:rsidRDefault="00F469EB" w:rsidP="00530210">
            <w:pPr>
              <w:spacing w:after="0" w:line="240" w:lineRule="auto"/>
              <w:rPr>
                <w:bCs/>
                <w:sz w:val="20"/>
                <w:szCs w:val="20"/>
              </w:rPr>
            </w:pPr>
            <w:r>
              <w:rPr>
                <w:bCs/>
                <w:sz w:val="20"/>
                <w:szCs w:val="20"/>
              </w:rPr>
              <w:t>(See Note 1 below)</w:t>
            </w:r>
          </w:p>
        </w:tc>
        <w:tc>
          <w:tcPr>
            <w:tcW w:w="3420" w:type="dxa"/>
            <w:vAlign w:val="center"/>
          </w:tcPr>
          <w:p w:rsidR="003021D8" w:rsidRPr="00E42230" w:rsidRDefault="003021D8" w:rsidP="00EE6DD1">
            <w:pPr>
              <w:spacing w:after="0" w:line="240" w:lineRule="auto"/>
              <w:jc w:val="center"/>
              <w:rPr>
                <w:bCs/>
                <w:sz w:val="20"/>
                <w:szCs w:val="24"/>
              </w:rPr>
            </w:pPr>
            <w:r>
              <w:rPr>
                <w:b/>
                <w:bCs/>
                <w:i/>
                <w:sz w:val="18"/>
                <w:szCs w:val="24"/>
              </w:rPr>
              <w:t>Element Met:    YES     /     NO</w:t>
            </w:r>
          </w:p>
        </w:tc>
      </w:tr>
      <w:tr w:rsidR="00F469EB" w:rsidRPr="00B92E6E" w:rsidTr="008F01F2">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980"/>
        </w:trPr>
        <w:tc>
          <w:tcPr>
            <w:tcW w:w="476" w:type="dxa"/>
            <w:vAlign w:val="center"/>
          </w:tcPr>
          <w:p w:rsidR="00F469EB" w:rsidRPr="00381558" w:rsidRDefault="00F469EB" w:rsidP="00F469EB">
            <w:pPr>
              <w:autoSpaceDE w:val="0"/>
              <w:autoSpaceDN w:val="0"/>
              <w:adjustRightInd w:val="0"/>
              <w:spacing w:after="0" w:line="240" w:lineRule="auto"/>
              <w:jc w:val="right"/>
              <w:rPr>
                <w:bCs/>
                <w:i/>
                <w:sz w:val="20"/>
                <w:szCs w:val="20"/>
              </w:rPr>
            </w:pPr>
            <w:r>
              <w:rPr>
                <w:bCs/>
                <w:i/>
                <w:sz w:val="20"/>
                <w:szCs w:val="20"/>
              </w:rPr>
              <w:t>5</w:t>
            </w:r>
            <w:r w:rsidRPr="00381558">
              <w:rPr>
                <w:bCs/>
                <w:i/>
                <w:sz w:val="20"/>
                <w:szCs w:val="20"/>
              </w:rPr>
              <w:t>.</w:t>
            </w:r>
          </w:p>
        </w:tc>
        <w:tc>
          <w:tcPr>
            <w:tcW w:w="6112" w:type="dxa"/>
            <w:vAlign w:val="center"/>
          </w:tcPr>
          <w:p w:rsidR="00F469EB" w:rsidRPr="00D961D1" w:rsidRDefault="00F469EB" w:rsidP="00C54C19">
            <w:pPr>
              <w:spacing w:after="0" w:line="240" w:lineRule="auto"/>
              <w:rPr>
                <w:bCs/>
                <w:sz w:val="20"/>
                <w:szCs w:val="20"/>
              </w:rPr>
            </w:pPr>
            <w:r>
              <w:rPr>
                <w:bCs/>
                <w:sz w:val="20"/>
                <w:szCs w:val="20"/>
              </w:rPr>
              <w:t xml:space="preserve">The </w:t>
            </w:r>
            <w:r w:rsidRPr="00D961D1">
              <w:rPr>
                <w:bCs/>
                <w:sz w:val="20"/>
                <w:szCs w:val="20"/>
              </w:rPr>
              <w:t xml:space="preserve">Chapter </w:t>
            </w:r>
            <w:r>
              <w:rPr>
                <w:bCs/>
                <w:sz w:val="20"/>
                <w:szCs w:val="20"/>
              </w:rPr>
              <w:t>has sponsored</w:t>
            </w:r>
            <w:r w:rsidRPr="00D961D1">
              <w:rPr>
                <w:bCs/>
                <w:sz w:val="20"/>
                <w:szCs w:val="20"/>
              </w:rPr>
              <w:t xml:space="preserve"> (or co-</w:t>
            </w:r>
            <w:r>
              <w:rPr>
                <w:bCs/>
                <w:sz w:val="20"/>
                <w:szCs w:val="20"/>
              </w:rPr>
              <w:t>sponsored</w:t>
            </w:r>
            <w:r w:rsidRPr="00D961D1">
              <w:rPr>
                <w:bCs/>
                <w:sz w:val="20"/>
                <w:szCs w:val="20"/>
              </w:rPr>
              <w:t xml:space="preserve">) at least one (1) </w:t>
            </w:r>
            <w:r>
              <w:rPr>
                <w:bCs/>
                <w:sz w:val="20"/>
                <w:szCs w:val="20"/>
              </w:rPr>
              <w:t xml:space="preserve">local </w:t>
            </w:r>
            <w:r w:rsidRPr="00D961D1">
              <w:rPr>
                <w:bCs/>
                <w:sz w:val="20"/>
                <w:szCs w:val="20"/>
              </w:rPr>
              <w:t>event (</w:t>
            </w:r>
            <w:r>
              <w:rPr>
                <w:bCs/>
                <w:sz w:val="20"/>
                <w:szCs w:val="20"/>
              </w:rPr>
              <w:t xml:space="preserve">e.g. </w:t>
            </w:r>
            <w:r w:rsidRPr="008A4C1E">
              <w:rPr>
                <w:bCs/>
                <w:sz w:val="20"/>
                <w:szCs w:val="20"/>
              </w:rPr>
              <w:t>workshop, seminar</w:t>
            </w:r>
            <w:r>
              <w:rPr>
                <w:bCs/>
                <w:sz w:val="20"/>
                <w:szCs w:val="20"/>
              </w:rPr>
              <w:t>, and other educational event that</w:t>
            </w:r>
            <w:r w:rsidRPr="008A4C1E">
              <w:rPr>
                <w:bCs/>
                <w:sz w:val="20"/>
                <w:szCs w:val="20"/>
              </w:rPr>
              <w:t xml:space="preserve"> meet</w:t>
            </w:r>
            <w:r>
              <w:rPr>
                <w:bCs/>
                <w:sz w:val="20"/>
                <w:szCs w:val="20"/>
              </w:rPr>
              <w:t>s</w:t>
            </w:r>
            <w:r w:rsidRPr="008A4C1E">
              <w:rPr>
                <w:bCs/>
                <w:sz w:val="20"/>
                <w:szCs w:val="20"/>
              </w:rPr>
              <w:t xml:space="preserve"> local needs</w:t>
            </w:r>
            <w:r>
              <w:rPr>
                <w:bCs/>
                <w:sz w:val="20"/>
                <w:szCs w:val="20"/>
              </w:rPr>
              <w:t>) during the performance period. (See Note 2 below)</w:t>
            </w:r>
          </w:p>
        </w:tc>
        <w:tc>
          <w:tcPr>
            <w:tcW w:w="3420" w:type="dxa"/>
            <w:vAlign w:val="center"/>
          </w:tcPr>
          <w:p w:rsidR="00F469EB" w:rsidRPr="00E42230" w:rsidRDefault="00F469EB" w:rsidP="00C54C19">
            <w:pPr>
              <w:spacing w:after="0" w:line="240" w:lineRule="auto"/>
              <w:jc w:val="center"/>
              <w:rPr>
                <w:bCs/>
                <w:sz w:val="20"/>
                <w:szCs w:val="24"/>
              </w:rPr>
            </w:pPr>
            <w:r>
              <w:rPr>
                <w:b/>
                <w:bCs/>
                <w:i/>
                <w:sz w:val="18"/>
                <w:szCs w:val="24"/>
              </w:rPr>
              <w:t>Element Met:    YES     /     NO</w:t>
            </w:r>
          </w:p>
        </w:tc>
      </w:tr>
      <w:tr w:rsidR="003021D8" w:rsidRPr="00B92E6E" w:rsidTr="008F01F2">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00" w:firstRow="0" w:lastRow="0" w:firstColumn="0" w:lastColumn="0" w:noHBand="0" w:noVBand="0"/>
        </w:tblPrEx>
        <w:trPr>
          <w:trHeight w:val="980"/>
        </w:trPr>
        <w:tc>
          <w:tcPr>
            <w:tcW w:w="476" w:type="dxa"/>
            <w:vAlign w:val="center"/>
          </w:tcPr>
          <w:p w:rsidR="003021D8" w:rsidRPr="00381558" w:rsidRDefault="00A6650E" w:rsidP="00F5740F">
            <w:pPr>
              <w:autoSpaceDE w:val="0"/>
              <w:autoSpaceDN w:val="0"/>
              <w:adjustRightInd w:val="0"/>
              <w:spacing w:after="0" w:line="240" w:lineRule="auto"/>
              <w:jc w:val="right"/>
              <w:rPr>
                <w:bCs/>
                <w:i/>
                <w:sz w:val="20"/>
                <w:szCs w:val="20"/>
              </w:rPr>
            </w:pPr>
            <w:r w:rsidRPr="00381558">
              <w:rPr>
                <w:bCs/>
                <w:i/>
                <w:sz w:val="20"/>
                <w:szCs w:val="20"/>
              </w:rPr>
              <w:t>6</w:t>
            </w:r>
            <w:r w:rsidR="003021D8" w:rsidRPr="00381558">
              <w:rPr>
                <w:bCs/>
                <w:i/>
                <w:sz w:val="20"/>
                <w:szCs w:val="20"/>
              </w:rPr>
              <w:t>.</w:t>
            </w:r>
          </w:p>
        </w:tc>
        <w:tc>
          <w:tcPr>
            <w:tcW w:w="6112" w:type="dxa"/>
            <w:vAlign w:val="center"/>
          </w:tcPr>
          <w:p w:rsidR="003021D8" w:rsidRDefault="00DF53A4" w:rsidP="00EE6DD1">
            <w:pPr>
              <w:spacing w:after="0" w:line="240" w:lineRule="auto"/>
              <w:rPr>
                <w:bCs/>
                <w:sz w:val="20"/>
                <w:szCs w:val="20"/>
              </w:rPr>
            </w:pPr>
            <w:r>
              <w:rPr>
                <w:bCs/>
                <w:sz w:val="20"/>
                <w:szCs w:val="20"/>
              </w:rPr>
              <w:t xml:space="preserve">A </w:t>
            </w:r>
            <w:r w:rsidR="003021D8" w:rsidRPr="00D961D1">
              <w:rPr>
                <w:bCs/>
                <w:sz w:val="20"/>
                <w:szCs w:val="20"/>
              </w:rPr>
              <w:t xml:space="preserve">Chapter member </w:t>
            </w:r>
            <w:r>
              <w:rPr>
                <w:bCs/>
                <w:sz w:val="20"/>
                <w:szCs w:val="20"/>
              </w:rPr>
              <w:t xml:space="preserve">has </w:t>
            </w:r>
            <w:r w:rsidR="003021D8" w:rsidRPr="00D961D1">
              <w:rPr>
                <w:bCs/>
                <w:sz w:val="20"/>
                <w:szCs w:val="20"/>
              </w:rPr>
              <w:t xml:space="preserve">submitted at least one article for publication in </w:t>
            </w:r>
            <w:r w:rsidR="003021D8" w:rsidRPr="00EF4D1A">
              <w:rPr>
                <w:bCs/>
                <w:i/>
                <w:sz w:val="20"/>
                <w:szCs w:val="20"/>
              </w:rPr>
              <w:t>The I</w:t>
            </w:r>
            <w:r w:rsidR="003021D8" w:rsidRPr="00D961D1">
              <w:rPr>
                <w:bCs/>
                <w:i/>
                <w:sz w:val="20"/>
                <w:szCs w:val="20"/>
              </w:rPr>
              <w:t>TEA Journal</w:t>
            </w:r>
            <w:r w:rsidR="007A741C">
              <w:rPr>
                <w:bCs/>
                <w:sz w:val="20"/>
                <w:szCs w:val="20"/>
              </w:rPr>
              <w:t xml:space="preserve"> during the performance period.</w:t>
            </w:r>
          </w:p>
          <w:p w:rsidR="003021D8" w:rsidRPr="00D961D1" w:rsidRDefault="003021D8" w:rsidP="00EE6DD1">
            <w:pPr>
              <w:spacing w:after="0" w:line="240" w:lineRule="auto"/>
              <w:rPr>
                <w:bCs/>
                <w:sz w:val="20"/>
                <w:szCs w:val="20"/>
              </w:rPr>
            </w:pPr>
            <w:r w:rsidRPr="00D961D1">
              <w:rPr>
                <w:bCs/>
                <w:sz w:val="20"/>
                <w:szCs w:val="20"/>
              </w:rPr>
              <w:t>Author: _______________          Title of article: ____________________</w:t>
            </w:r>
          </w:p>
        </w:tc>
        <w:tc>
          <w:tcPr>
            <w:tcW w:w="3420" w:type="dxa"/>
            <w:vAlign w:val="center"/>
          </w:tcPr>
          <w:p w:rsidR="003021D8" w:rsidRPr="00E42230" w:rsidRDefault="003021D8" w:rsidP="00EE6DD1">
            <w:pPr>
              <w:spacing w:after="0" w:line="240" w:lineRule="auto"/>
              <w:jc w:val="center"/>
              <w:rPr>
                <w:bCs/>
                <w:sz w:val="20"/>
                <w:szCs w:val="24"/>
              </w:rPr>
            </w:pPr>
            <w:r>
              <w:rPr>
                <w:b/>
                <w:bCs/>
                <w:i/>
                <w:sz w:val="18"/>
                <w:szCs w:val="24"/>
              </w:rPr>
              <w:t>Element Met:    YES     /     NO</w:t>
            </w:r>
          </w:p>
        </w:tc>
      </w:tr>
    </w:tbl>
    <w:p w:rsidR="003021D8" w:rsidRDefault="003021D8" w:rsidP="00E94FDE">
      <w:pPr>
        <w:autoSpaceDE w:val="0"/>
        <w:autoSpaceDN w:val="0"/>
        <w:adjustRightInd w:val="0"/>
        <w:spacing w:after="0" w:line="240" w:lineRule="auto"/>
        <w:rPr>
          <w:bCs/>
          <w:sz w:val="24"/>
          <w:szCs w:val="24"/>
        </w:rPr>
      </w:pPr>
    </w:p>
    <w:p w:rsidR="00F469EB" w:rsidRPr="00C54C19" w:rsidRDefault="00F469EB" w:rsidP="005915FD">
      <w:pPr>
        <w:pStyle w:val="Heading3"/>
        <w:spacing w:before="0" w:after="0"/>
        <w:rPr>
          <w:rFonts w:ascii="Calibri" w:hAnsi="Calibri"/>
          <w:b w:val="0"/>
          <w:caps w:val="0"/>
          <w:sz w:val="20"/>
        </w:rPr>
      </w:pPr>
      <w:r w:rsidRPr="00C54C19">
        <w:rPr>
          <w:rFonts w:ascii="Calibri" w:hAnsi="Calibri"/>
          <w:bCs/>
          <w:sz w:val="20"/>
        </w:rPr>
        <w:t xml:space="preserve">Note 1 - </w:t>
      </w:r>
      <w:bookmarkStart w:id="1" w:name="_Toc289354357"/>
      <w:r w:rsidRPr="00C54C19">
        <w:rPr>
          <w:rFonts w:ascii="Calibri" w:hAnsi="Calibri"/>
          <w:sz w:val="20"/>
        </w:rPr>
        <w:t>ITEA Sponsored / CHAPTER HOSTED EVENTS</w:t>
      </w:r>
      <w:bookmarkEnd w:id="1"/>
      <w:r w:rsidRPr="00C54C19">
        <w:rPr>
          <w:rFonts w:ascii="Calibri" w:hAnsi="Calibri"/>
          <w:sz w:val="20"/>
        </w:rPr>
        <w:t xml:space="preserve">. </w:t>
      </w:r>
      <w:r w:rsidRPr="00C54C19">
        <w:rPr>
          <w:rFonts w:ascii="Calibri" w:hAnsi="Calibri"/>
          <w:b w:val="0"/>
          <w:caps w:val="0"/>
          <w:sz w:val="20"/>
        </w:rPr>
        <w:t xml:space="preserve">An event </w:t>
      </w:r>
      <w:r w:rsidRPr="00C54C19">
        <w:rPr>
          <w:rFonts w:ascii="Calibri" w:hAnsi="Calibri"/>
          <w:b w:val="0"/>
          <w:i/>
          <w:caps w:val="0"/>
          <w:sz w:val="20"/>
        </w:rPr>
        <w:t>sponsored</w:t>
      </w:r>
      <w:r w:rsidRPr="00C54C19">
        <w:rPr>
          <w:rFonts w:ascii="Calibri" w:hAnsi="Calibri"/>
          <w:b w:val="0"/>
          <w:caps w:val="0"/>
          <w:sz w:val="20"/>
        </w:rPr>
        <w:t xml:space="preserve"> by ITEA is frequently </w:t>
      </w:r>
      <w:r w:rsidRPr="00C54C19">
        <w:rPr>
          <w:rFonts w:ascii="Calibri" w:hAnsi="Calibri"/>
          <w:b w:val="0"/>
          <w:i/>
          <w:caps w:val="0"/>
          <w:sz w:val="20"/>
        </w:rPr>
        <w:t>hosted</w:t>
      </w:r>
      <w:r w:rsidRPr="00C54C19">
        <w:rPr>
          <w:rFonts w:ascii="Calibri" w:hAnsi="Calibri"/>
          <w:b w:val="0"/>
          <w:caps w:val="0"/>
          <w:sz w:val="20"/>
        </w:rPr>
        <w:t xml:space="preserve"> by an ITEA Chapter. The annual ITEA Test Instrumentation Workshop is an example of an event </w:t>
      </w:r>
      <w:r w:rsidRPr="00C54C19">
        <w:rPr>
          <w:rFonts w:ascii="Calibri" w:hAnsi="Calibri"/>
          <w:b w:val="0"/>
          <w:i/>
          <w:caps w:val="0"/>
          <w:sz w:val="20"/>
        </w:rPr>
        <w:t>sponsored</w:t>
      </w:r>
      <w:r w:rsidRPr="00C54C19">
        <w:rPr>
          <w:rFonts w:ascii="Calibri" w:hAnsi="Calibri"/>
          <w:b w:val="0"/>
          <w:caps w:val="0"/>
          <w:sz w:val="20"/>
        </w:rPr>
        <w:t xml:space="preserve"> by ITEA and </w:t>
      </w:r>
      <w:r w:rsidRPr="00C54C19">
        <w:rPr>
          <w:rFonts w:ascii="Calibri" w:hAnsi="Calibri"/>
          <w:b w:val="0"/>
          <w:i/>
          <w:caps w:val="0"/>
          <w:sz w:val="20"/>
        </w:rPr>
        <w:t>hosted</w:t>
      </w:r>
      <w:r w:rsidRPr="00C54C19">
        <w:rPr>
          <w:rFonts w:ascii="Calibri" w:hAnsi="Calibri"/>
          <w:b w:val="0"/>
          <w:caps w:val="0"/>
          <w:sz w:val="20"/>
        </w:rPr>
        <w:t xml:space="preserve"> by a Chapter or Chapters. ITEA can provide a host Chapter with seed money for an internationally sponsored educational event such as this. An individual Chapter shares in the net revenue or loss from an internationally sponsored event it hosts as detailed in the ITEA Scholarship Program Policy.</w:t>
      </w:r>
      <w:r w:rsidR="005915FD" w:rsidRPr="00C54C19">
        <w:rPr>
          <w:rFonts w:ascii="Calibri" w:hAnsi="Calibri"/>
          <w:b w:val="0"/>
          <w:caps w:val="0"/>
          <w:sz w:val="20"/>
        </w:rPr>
        <w:t xml:space="preserve"> </w:t>
      </w:r>
      <w:r w:rsidRPr="00C54C19">
        <w:rPr>
          <w:rFonts w:ascii="Calibri" w:hAnsi="Calibri"/>
          <w:b w:val="0"/>
          <w:caps w:val="0"/>
          <w:sz w:val="20"/>
        </w:rPr>
        <w:t>The primary responsibility of the host Chapter is to develop and execute the technical program for the event. Host Chapters work closely with the chair of the ITEA Events Committee and report regularly at meetings of the Board of Directors. Other Chapter responsibilities for these events may include arrangements for facilities, food and beverages, exhibits, promotional materials, security, local transportation, and social activities.</w:t>
      </w:r>
      <w:r w:rsidR="005915FD" w:rsidRPr="00C54C19">
        <w:rPr>
          <w:rFonts w:ascii="Calibri" w:hAnsi="Calibri"/>
          <w:b w:val="0"/>
          <w:caps w:val="0"/>
          <w:sz w:val="20"/>
        </w:rPr>
        <w:t xml:space="preserve"> </w:t>
      </w:r>
      <w:r w:rsidRPr="00C54C19">
        <w:rPr>
          <w:rFonts w:ascii="Calibri" w:hAnsi="Calibri"/>
          <w:b w:val="0"/>
          <w:caps w:val="0"/>
          <w:sz w:val="20"/>
        </w:rPr>
        <w:t xml:space="preserve">When an event is sponsored by ITEA, the resources of the EO are available to provide administrative support such as: design and publication of promotional materials (e.g., calls for papers, registration brochures, pocket schedules, ITEA Journal advertisements); bulk mailing and email promotion services; registration (both advance and on-site); exhibit coordination; budget preparation; and accounting (e.g., bill payment, invoice preparation, and collection of accounts receivable for registration and exhibit fees). </w:t>
      </w:r>
    </w:p>
    <w:p w:rsidR="00F469EB" w:rsidRPr="00C54C19" w:rsidRDefault="00F469EB" w:rsidP="00E94FDE">
      <w:pPr>
        <w:autoSpaceDE w:val="0"/>
        <w:autoSpaceDN w:val="0"/>
        <w:adjustRightInd w:val="0"/>
        <w:spacing w:after="0" w:line="240" w:lineRule="auto"/>
        <w:rPr>
          <w:bCs/>
          <w:sz w:val="20"/>
          <w:szCs w:val="20"/>
        </w:rPr>
      </w:pPr>
    </w:p>
    <w:p w:rsidR="00F469EB" w:rsidRPr="00C54C19" w:rsidRDefault="00F469EB" w:rsidP="00F469EB">
      <w:pPr>
        <w:autoSpaceDE w:val="0"/>
        <w:autoSpaceDN w:val="0"/>
        <w:adjustRightInd w:val="0"/>
        <w:spacing w:after="0" w:line="240" w:lineRule="auto"/>
        <w:rPr>
          <w:bCs/>
          <w:sz w:val="20"/>
          <w:szCs w:val="20"/>
        </w:rPr>
      </w:pPr>
      <w:r w:rsidRPr="00C54C19">
        <w:rPr>
          <w:b/>
          <w:bCs/>
          <w:sz w:val="20"/>
          <w:szCs w:val="20"/>
        </w:rPr>
        <w:t>NOTE 2 - CHAPTER SPONSORED EVENTS</w:t>
      </w:r>
      <w:r w:rsidRPr="00C54C19">
        <w:rPr>
          <w:bCs/>
          <w:sz w:val="20"/>
          <w:szCs w:val="20"/>
        </w:rPr>
        <w:t xml:space="preserve">. Chapters are encouraged to continue the established practice of sponsoring </w:t>
      </w:r>
      <w:r w:rsidR="005E2739" w:rsidRPr="00C54C19">
        <w:rPr>
          <w:bCs/>
          <w:sz w:val="20"/>
          <w:szCs w:val="20"/>
        </w:rPr>
        <w:t xml:space="preserve">local </w:t>
      </w:r>
      <w:r w:rsidRPr="00C54C19">
        <w:rPr>
          <w:bCs/>
          <w:sz w:val="20"/>
          <w:szCs w:val="20"/>
        </w:rPr>
        <w:t>workshops, seminars, and other educational events to meet</w:t>
      </w:r>
      <w:r w:rsidR="005E2739" w:rsidRPr="00C54C19">
        <w:rPr>
          <w:bCs/>
          <w:sz w:val="20"/>
          <w:szCs w:val="20"/>
        </w:rPr>
        <w:t xml:space="preserve"> the </w:t>
      </w:r>
      <w:r w:rsidRPr="00C54C19">
        <w:rPr>
          <w:bCs/>
          <w:sz w:val="20"/>
          <w:szCs w:val="20"/>
        </w:rPr>
        <w:t>needs</w:t>
      </w:r>
      <w:r w:rsidR="005E2739" w:rsidRPr="00C54C19">
        <w:rPr>
          <w:bCs/>
          <w:sz w:val="20"/>
          <w:szCs w:val="20"/>
        </w:rPr>
        <w:t xml:space="preserve"> of their Chapter members and other T&amp;E professionals in their area</w:t>
      </w:r>
      <w:r w:rsidRPr="00C54C19">
        <w:rPr>
          <w:bCs/>
          <w:sz w:val="20"/>
          <w:szCs w:val="20"/>
        </w:rPr>
        <w:t>. With the exception of regular, recurring Chapter meetings, all Chapter workshops, symposia, and educational conferences should be reviewed by the corresponding RVP and by the ITEA Events Committee. Any Chapter event (except regular, recurring Chapter meetings) where revenue or expenditures are anticipated to exceed $1,500 requires the submission of a budget for review by the ITEA Ways and Means Committee. Any contract or agreement that involves an ITEA obligation of more than $1,500 must be sent for review and approval by the ITEA ED. Any net revenues from an event are retained by the sponsoring Chapters; similarly, net losses incurred remain the responsibility of the sponsoring Chapters.</w:t>
      </w:r>
    </w:p>
    <w:sectPr w:rsidR="00F469EB" w:rsidRPr="00C54C19" w:rsidSect="00E94FDE">
      <w:headerReference w:type="default" r:id="rId7"/>
      <w:foot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8D" w:rsidRDefault="00875E8D" w:rsidP="00FE1F80">
      <w:pPr>
        <w:spacing w:after="0" w:line="240" w:lineRule="auto"/>
      </w:pPr>
      <w:r>
        <w:separator/>
      </w:r>
    </w:p>
  </w:endnote>
  <w:endnote w:type="continuationSeparator" w:id="0">
    <w:p w:rsidR="00875E8D" w:rsidRDefault="00875E8D" w:rsidP="00FE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FDE" w:rsidRPr="00E94FDE" w:rsidRDefault="00E94FDE">
    <w:pPr>
      <w:pStyle w:val="Footer"/>
      <w:rPr>
        <w:b/>
        <w:i/>
        <w:sz w:val="18"/>
      </w:rPr>
    </w:pPr>
    <w:r w:rsidRPr="00E94FDE">
      <w:rPr>
        <w:b/>
        <w:i/>
        <w:sz w:val="18"/>
      </w:rPr>
      <w:tab/>
      <w:t xml:space="preserve">Page </w:t>
    </w:r>
    <w:r w:rsidRPr="00E94FDE">
      <w:rPr>
        <w:b/>
        <w:i/>
        <w:sz w:val="18"/>
      </w:rPr>
      <w:fldChar w:fldCharType="begin"/>
    </w:r>
    <w:r w:rsidRPr="00E94FDE">
      <w:rPr>
        <w:b/>
        <w:i/>
        <w:sz w:val="18"/>
      </w:rPr>
      <w:instrText xml:space="preserve"> PAGE   \* MERGEFORMAT </w:instrText>
    </w:r>
    <w:r w:rsidRPr="00E94FDE">
      <w:rPr>
        <w:b/>
        <w:i/>
        <w:sz w:val="18"/>
      </w:rPr>
      <w:fldChar w:fldCharType="separate"/>
    </w:r>
    <w:r w:rsidR="00DA79E5">
      <w:rPr>
        <w:b/>
        <w:i/>
        <w:noProof/>
        <w:sz w:val="18"/>
      </w:rPr>
      <w:t>3</w:t>
    </w:r>
    <w:r w:rsidRPr="00E94FDE">
      <w:rPr>
        <w:b/>
        <w:i/>
        <w:noProof/>
        <w:sz w:val="18"/>
      </w:rPr>
      <w:fldChar w:fldCharType="end"/>
    </w:r>
    <w:r w:rsidRPr="00E94FDE">
      <w:rPr>
        <w:b/>
        <w:i/>
        <w:noProof/>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8D" w:rsidRDefault="00875E8D" w:rsidP="00FE1F80">
      <w:pPr>
        <w:spacing w:after="0" w:line="240" w:lineRule="auto"/>
      </w:pPr>
      <w:r>
        <w:separator/>
      </w:r>
    </w:p>
  </w:footnote>
  <w:footnote w:type="continuationSeparator" w:id="0">
    <w:p w:rsidR="00875E8D" w:rsidRDefault="00875E8D" w:rsidP="00FE1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FDE" w:rsidRPr="00E94FDE" w:rsidRDefault="00E94FDE" w:rsidP="00E94FDE">
    <w:pPr>
      <w:autoSpaceDE w:val="0"/>
      <w:autoSpaceDN w:val="0"/>
      <w:adjustRightInd w:val="0"/>
      <w:spacing w:after="0" w:line="240" w:lineRule="auto"/>
      <w:jc w:val="center"/>
      <w:rPr>
        <w:rFonts w:ascii="Arial" w:hAnsi="Arial" w:cs="Arial"/>
        <w:b/>
        <w:bCs/>
        <w:i/>
        <w:sz w:val="20"/>
        <w:szCs w:val="36"/>
      </w:rPr>
    </w:pPr>
    <w:r w:rsidRPr="00E94FDE">
      <w:rPr>
        <w:rFonts w:ascii="Arial" w:hAnsi="Arial" w:cs="Arial"/>
        <w:b/>
        <w:bCs/>
        <w:i/>
        <w:sz w:val="20"/>
        <w:szCs w:val="36"/>
      </w:rPr>
      <w:t>ITEA Chapter Award for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B8B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FC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A08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0645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941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85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A8E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E6C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68C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00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C13BB"/>
    <w:multiLevelType w:val="hybridMultilevel"/>
    <w:tmpl w:val="D606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B52D5"/>
    <w:multiLevelType w:val="hybridMultilevel"/>
    <w:tmpl w:val="17B2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56982"/>
    <w:multiLevelType w:val="hybridMultilevel"/>
    <w:tmpl w:val="C28AE374"/>
    <w:lvl w:ilvl="0" w:tplc="0409000F">
      <w:start w:val="1"/>
      <w:numFmt w:val="decimal"/>
      <w:lvlText w:val="%1."/>
      <w:lvlJc w:val="left"/>
      <w:pPr>
        <w:tabs>
          <w:tab w:val="num" w:pos="828"/>
        </w:tabs>
        <w:ind w:left="828" w:hanging="360"/>
      </w:p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6D"/>
    <w:rsid w:val="00033AF3"/>
    <w:rsid w:val="00067D12"/>
    <w:rsid w:val="000A5FE9"/>
    <w:rsid w:val="000B20FB"/>
    <w:rsid w:val="000B33C4"/>
    <w:rsid w:val="000C4B6D"/>
    <w:rsid w:val="000E1EB8"/>
    <w:rsid w:val="000F1EFA"/>
    <w:rsid w:val="000F6F99"/>
    <w:rsid w:val="00101761"/>
    <w:rsid w:val="0012195D"/>
    <w:rsid w:val="00140684"/>
    <w:rsid w:val="00140807"/>
    <w:rsid w:val="00193E20"/>
    <w:rsid w:val="001A02D4"/>
    <w:rsid w:val="001A3A46"/>
    <w:rsid w:val="001A4F0F"/>
    <w:rsid w:val="001B042F"/>
    <w:rsid w:val="001B331D"/>
    <w:rsid w:val="001D28D3"/>
    <w:rsid w:val="001D4DA6"/>
    <w:rsid w:val="001D69D7"/>
    <w:rsid w:val="001D7523"/>
    <w:rsid w:val="002014EE"/>
    <w:rsid w:val="00237D54"/>
    <w:rsid w:val="0024192E"/>
    <w:rsid w:val="0026516E"/>
    <w:rsid w:val="00285C96"/>
    <w:rsid w:val="002A25CB"/>
    <w:rsid w:val="002A7070"/>
    <w:rsid w:val="002C01CB"/>
    <w:rsid w:val="003021D8"/>
    <w:rsid w:val="00305A91"/>
    <w:rsid w:val="00312AB2"/>
    <w:rsid w:val="00320278"/>
    <w:rsid w:val="00322FA8"/>
    <w:rsid w:val="00330C3D"/>
    <w:rsid w:val="00330DA5"/>
    <w:rsid w:val="00343C0B"/>
    <w:rsid w:val="00381558"/>
    <w:rsid w:val="0039623C"/>
    <w:rsid w:val="003C2861"/>
    <w:rsid w:val="003D0A11"/>
    <w:rsid w:val="00414225"/>
    <w:rsid w:val="0041584C"/>
    <w:rsid w:val="0043411E"/>
    <w:rsid w:val="0044210C"/>
    <w:rsid w:val="00467031"/>
    <w:rsid w:val="0046739D"/>
    <w:rsid w:val="004676D2"/>
    <w:rsid w:val="004709B6"/>
    <w:rsid w:val="004754A0"/>
    <w:rsid w:val="004755BB"/>
    <w:rsid w:val="004806D0"/>
    <w:rsid w:val="0049251D"/>
    <w:rsid w:val="004957CD"/>
    <w:rsid w:val="004A62DE"/>
    <w:rsid w:val="004B77F4"/>
    <w:rsid w:val="004D60A0"/>
    <w:rsid w:val="004D6B86"/>
    <w:rsid w:val="004E30D8"/>
    <w:rsid w:val="00517EFA"/>
    <w:rsid w:val="00520A3F"/>
    <w:rsid w:val="00530210"/>
    <w:rsid w:val="005766B5"/>
    <w:rsid w:val="00584BDA"/>
    <w:rsid w:val="005915FD"/>
    <w:rsid w:val="005E2739"/>
    <w:rsid w:val="005E7D28"/>
    <w:rsid w:val="00602A80"/>
    <w:rsid w:val="00634B5F"/>
    <w:rsid w:val="00646B0C"/>
    <w:rsid w:val="006763FE"/>
    <w:rsid w:val="00695800"/>
    <w:rsid w:val="006A75D5"/>
    <w:rsid w:val="007019E6"/>
    <w:rsid w:val="00724602"/>
    <w:rsid w:val="00725294"/>
    <w:rsid w:val="00762FAA"/>
    <w:rsid w:val="007A3BD1"/>
    <w:rsid w:val="007A713D"/>
    <w:rsid w:val="007A741C"/>
    <w:rsid w:val="007C1674"/>
    <w:rsid w:val="007D326D"/>
    <w:rsid w:val="007E7C01"/>
    <w:rsid w:val="007F4D6B"/>
    <w:rsid w:val="00802D52"/>
    <w:rsid w:val="008030DB"/>
    <w:rsid w:val="00851298"/>
    <w:rsid w:val="00872AF8"/>
    <w:rsid w:val="00875E8D"/>
    <w:rsid w:val="00893186"/>
    <w:rsid w:val="008A4C1E"/>
    <w:rsid w:val="008B57FD"/>
    <w:rsid w:val="008B59FB"/>
    <w:rsid w:val="008D439E"/>
    <w:rsid w:val="008E5DF7"/>
    <w:rsid w:val="008F01F2"/>
    <w:rsid w:val="009125A4"/>
    <w:rsid w:val="0092018E"/>
    <w:rsid w:val="009228F9"/>
    <w:rsid w:val="00923829"/>
    <w:rsid w:val="00932FC8"/>
    <w:rsid w:val="009B3B68"/>
    <w:rsid w:val="009C396C"/>
    <w:rsid w:val="009E6D6A"/>
    <w:rsid w:val="009E70A9"/>
    <w:rsid w:val="009F4833"/>
    <w:rsid w:val="00A003D4"/>
    <w:rsid w:val="00A4402B"/>
    <w:rsid w:val="00A52B31"/>
    <w:rsid w:val="00A6650E"/>
    <w:rsid w:val="00AA3AC2"/>
    <w:rsid w:val="00AB084B"/>
    <w:rsid w:val="00B471B7"/>
    <w:rsid w:val="00B63A5D"/>
    <w:rsid w:val="00B86128"/>
    <w:rsid w:val="00B92E6E"/>
    <w:rsid w:val="00BA25BB"/>
    <w:rsid w:val="00BB411F"/>
    <w:rsid w:val="00BC06AD"/>
    <w:rsid w:val="00BC166D"/>
    <w:rsid w:val="00BC6714"/>
    <w:rsid w:val="00BE198C"/>
    <w:rsid w:val="00C50B2A"/>
    <w:rsid w:val="00C54C19"/>
    <w:rsid w:val="00C651F7"/>
    <w:rsid w:val="00C67341"/>
    <w:rsid w:val="00C96FAF"/>
    <w:rsid w:val="00CC2798"/>
    <w:rsid w:val="00CD4A74"/>
    <w:rsid w:val="00D05252"/>
    <w:rsid w:val="00D0666F"/>
    <w:rsid w:val="00D35555"/>
    <w:rsid w:val="00D42588"/>
    <w:rsid w:val="00D8279F"/>
    <w:rsid w:val="00D961D1"/>
    <w:rsid w:val="00D9664E"/>
    <w:rsid w:val="00DA63DA"/>
    <w:rsid w:val="00DA79E5"/>
    <w:rsid w:val="00DC5B80"/>
    <w:rsid w:val="00DD2108"/>
    <w:rsid w:val="00DD32AD"/>
    <w:rsid w:val="00DD4D70"/>
    <w:rsid w:val="00DE23F7"/>
    <w:rsid w:val="00DF53A4"/>
    <w:rsid w:val="00E01FA3"/>
    <w:rsid w:val="00E07E18"/>
    <w:rsid w:val="00E22B1D"/>
    <w:rsid w:val="00E42230"/>
    <w:rsid w:val="00E43D97"/>
    <w:rsid w:val="00E4497D"/>
    <w:rsid w:val="00E62AD8"/>
    <w:rsid w:val="00E85002"/>
    <w:rsid w:val="00E90AC2"/>
    <w:rsid w:val="00E94FDE"/>
    <w:rsid w:val="00EB0B41"/>
    <w:rsid w:val="00ED68E7"/>
    <w:rsid w:val="00EE4537"/>
    <w:rsid w:val="00EE6DD1"/>
    <w:rsid w:val="00EF4D1A"/>
    <w:rsid w:val="00F43DD4"/>
    <w:rsid w:val="00F469EB"/>
    <w:rsid w:val="00F56093"/>
    <w:rsid w:val="00F5740F"/>
    <w:rsid w:val="00F6329E"/>
    <w:rsid w:val="00F70613"/>
    <w:rsid w:val="00FB5A9F"/>
    <w:rsid w:val="00FC5609"/>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D312D-5494-4142-A280-200092F2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BDA"/>
    <w:pPr>
      <w:spacing w:after="200" w:line="276" w:lineRule="auto"/>
    </w:pPr>
    <w:rPr>
      <w:sz w:val="22"/>
      <w:szCs w:val="22"/>
    </w:rPr>
  </w:style>
  <w:style w:type="paragraph" w:styleId="Heading3">
    <w:name w:val="heading 3"/>
    <w:basedOn w:val="Normal"/>
    <w:next w:val="Normal"/>
    <w:link w:val="Heading3Char"/>
    <w:qFormat/>
    <w:rsid w:val="00F469EB"/>
    <w:pPr>
      <w:keepNext/>
      <w:overflowPunct w:val="0"/>
      <w:autoSpaceDE w:val="0"/>
      <w:autoSpaceDN w:val="0"/>
      <w:adjustRightInd w:val="0"/>
      <w:spacing w:before="240" w:after="60" w:line="240" w:lineRule="auto"/>
      <w:textAlignment w:val="baseline"/>
      <w:outlineLvl w:val="2"/>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FA"/>
    <w:pPr>
      <w:ind w:left="720"/>
      <w:contextualSpacing/>
    </w:pPr>
  </w:style>
  <w:style w:type="table" w:styleId="TableGrid">
    <w:name w:val="Table Grid"/>
    <w:basedOn w:val="TableNormal"/>
    <w:uiPriority w:val="59"/>
    <w:rsid w:val="001B0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1F80"/>
    <w:pPr>
      <w:tabs>
        <w:tab w:val="center" w:pos="4680"/>
        <w:tab w:val="right" w:pos="9360"/>
      </w:tabs>
    </w:pPr>
  </w:style>
  <w:style w:type="character" w:customStyle="1" w:styleId="HeaderChar">
    <w:name w:val="Header Char"/>
    <w:link w:val="Header"/>
    <w:uiPriority w:val="99"/>
    <w:rsid w:val="00FE1F80"/>
    <w:rPr>
      <w:sz w:val="22"/>
      <w:szCs w:val="22"/>
    </w:rPr>
  </w:style>
  <w:style w:type="paragraph" w:styleId="Footer">
    <w:name w:val="footer"/>
    <w:basedOn w:val="Normal"/>
    <w:link w:val="FooterChar"/>
    <w:uiPriority w:val="99"/>
    <w:unhideWhenUsed/>
    <w:rsid w:val="00FE1F80"/>
    <w:pPr>
      <w:tabs>
        <w:tab w:val="center" w:pos="4680"/>
        <w:tab w:val="right" w:pos="9360"/>
      </w:tabs>
    </w:pPr>
  </w:style>
  <w:style w:type="character" w:customStyle="1" w:styleId="FooterChar">
    <w:name w:val="Footer Char"/>
    <w:link w:val="Footer"/>
    <w:uiPriority w:val="99"/>
    <w:rsid w:val="00FE1F80"/>
    <w:rPr>
      <w:sz w:val="22"/>
      <w:szCs w:val="22"/>
    </w:rPr>
  </w:style>
  <w:style w:type="paragraph" w:styleId="BalloonText">
    <w:name w:val="Balloon Text"/>
    <w:basedOn w:val="Normal"/>
    <w:link w:val="BalloonTextChar"/>
    <w:uiPriority w:val="99"/>
    <w:semiHidden/>
    <w:unhideWhenUsed/>
    <w:rsid w:val="00FE1F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F80"/>
    <w:rPr>
      <w:rFonts w:ascii="Tahoma" w:hAnsi="Tahoma" w:cs="Tahoma"/>
      <w:sz w:val="16"/>
      <w:szCs w:val="16"/>
    </w:rPr>
  </w:style>
  <w:style w:type="character" w:customStyle="1" w:styleId="Heading3Char">
    <w:name w:val="Heading 3 Char"/>
    <w:link w:val="Heading3"/>
    <w:rsid w:val="00F469EB"/>
    <w:rPr>
      <w:rFonts w:ascii="Arial" w:eastAsia="Times New Roman" w:hAnsi="Arial"/>
      <w:b/>
      <w:caps/>
      <w:sz w:val="22"/>
    </w:rPr>
  </w:style>
  <w:style w:type="paragraph" w:customStyle="1" w:styleId="Bodycopy">
    <w:name w:val="Body copy"/>
    <w:basedOn w:val="Normal"/>
    <w:rsid w:val="00F469EB"/>
    <w:pPr>
      <w:tabs>
        <w:tab w:val="left" w:pos="360"/>
      </w:tabs>
      <w:overflowPunct w:val="0"/>
      <w:autoSpaceDE w:val="0"/>
      <w:autoSpaceDN w:val="0"/>
      <w:adjustRightInd w:val="0"/>
      <w:spacing w:after="300" w:line="300" w:lineRule="atLeast"/>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1322</Words>
  <Characters>6783</Characters>
  <Application>Microsoft Office Word</Application>
  <DocSecurity>0</DocSecurity>
  <Lines>147</Lines>
  <Paragraphs>67</Paragraphs>
  <ScaleCrop>false</ScaleCrop>
  <HeadingPairs>
    <vt:vector size="2" baseType="variant">
      <vt:variant>
        <vt:lpstr>Title</vt:lpstr>
      </vt:variant>
      <vt:variant>
        <vt:i4>1</vt:i4>
      </vt:variant>
    </vt:vector>
  </HeadingPairs>
  <TitlesOfParts>
    <vt:vector size="1" baseType="lpstr">
      <vt:lpstr>Chapter Awards</vt:lpstr>
    </vt:vector>
  </TitlesOfParts>
  <Company>Toshiba</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Awards</dc:title>
  <dc:subject/>
  <dc:creator>Eileen Redd</dc:creator>
  <cp:keywords/>
  <cp:lastModifiedBy>James Gaidry</cp:lastModifiedBy>
  <cp:revision>4</cp:revision>
  <cp:lastPrinted>2012-11-09T15:48:00Z</cp:lastPrinted>
  <dcterms:created xsi:type="dcterms:W3CDTF">2017-01-06T13:52:00Z</dcterms:created>
  <dcterms:modified xsi:type="dcterms:W3CDTF">2018-01-02T16:37:00Z</dcterms:modified>
</cp:coreProperties>
</file>