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9A3F" w14:textId="77777777" w:rsidR="004C6783" w:rsidRPr="004C6783" w:rsidRDefault="004C6783" w:rsidP="004C6783">
      <w:pPr>
        <w:rPr>
          <w:rFonts w:ascii="Times New Roman" w:eastAsia="Times New Roman" w:hAnsi="Times New Roman" w:cs="Times New Roman"/>
        </w:rPr>
      </w:pPr>
      <w:r w:rsidRPr="004C6783">
        <w:rPr>
          <w:rFonts w:ascii="Calibri" w:eastAsia="Times New Roman" w:hAnsi="Calibri" w:cs="Calibri"/>
          <w:color w:val="000000"/>
          <w:sz w:val="22"/>
          <w:szCs w:val="22"/>
        </w:rPr>
        <w:t>Jamie works on various exciting efforts involving security operations and research, specializing in adversary emulation and behavior-based detections. He also leads teams that help shape and deliver the “adversary-touch” within ATT&amp;CK® and ATT&amp;CK Evaluations. Before joining MITRE, Jamie received his M.S. in Information Systems Engineering from Johns Hopkins University and his B.S. in Information Systems from the University of Maryland, Baltimore County (UMBC).</w:t>
      </w:r>
    </w:p>
    <w:p w14:paraId="45FE6F14" w14:textId="77777777" w:rsidR="004C6783" w:rsidRDefault="004C6783"/>
    <w:sectPr w:rsidR="004C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83"/>
    <w:rsid w:val="004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460B7"/>
  <w15:chartTrackingRefBased/>
  <w15:docId w15:val="{375FBE63-E5EF-2841-B6A9-FEB0E512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Moran</dc:creator>
  <cp:keywords/>
  <dc:description/>
  <cp:lastModifiedBy>Lena Moran</cp:lastModifiedBy>
  <cp:revision>1</cp:revision>
  <dcterms:created xsi:type="dcterms:W3CDTF">2021-01-12T19:40:00Z</dcterms:created>
  <dcterms:modified xsi:type="dcterms:W3CDTF">2021-01-12T19:40:00Z</dcterms:modified>
</cp:coreProperties>
</file>