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E370" w14:textId="77777777" w:rsidR="006C3250" w:rsidRPr="006C3250" w:rsidRDefault="006C3250" w:rsidP="006C3250">
      <w:pPr>
        <w:rPr>
          <w:rFonts w:ascii="Times New Roman" w:eastAsia="Times New Roman" w:hAnsi="Times New Roman" w:cs="Times New Roman"/>
        </w:rPr>
      </w:pPr>
      <w:r w:rsidRPr="006C3250">
        <w:rPr>
          <w:rFonts w:ascii="Times" w:eastAsia="Times New Roman" w:hAnsi="Times" w:cs="Arial"/>
          <w:i/>
          <w:iCs/>
          <w:color w:val="000000"/>
          <w:shd w:val="clear" w:color="auto" w:fill="FFFFFF"/>
        </w:rPr>
        <w:t>Roberta Faux is the Director of Innovation at Lorica Cybersecurity with expertise in cryptography, algorithm design, and optimization. She has lead development efforts on next generation encryption with a focus on quantum resistant solutions and private AI. </w:t>
      </w:r>
      <w:r w:rsidRPr="006C3250">
        <w:rPr>
          <w:rFonts w:ascii="Times" w:eastAsia="Times New Roman" w:hAnsi="Times" w:cs="Arial"/>
          <w:i/>
          <w:iCs/>
          <w:color w:val="222222"/>
        </w:rPr>
        <w:t>She has served as principal investigator in various areas of cyber security including reverse engineering, malware analysis, SCADA, mobile platforms, and more recently focusing on advanced cryptographic techniques. </w:t>
      </w:r>
      <w:r w:rsidRPr="006C3250">
        <w:rPr>
          <w:rFonts w:ascii="Times" w:eastAsia="Times New Roman" w:hAnsi="Times" w:cs="Arial"/>
          <w:i/>
          <w:iCs/>
          <w:color w:val="000000"/>
          <w:shd w:val="clear" w:color="auto" w:fill="FFFFFF"/>
        </w:rPr>
        <w:t>Ms. Faux is an active member of the Cloud Security Alliance Quantum-safe Security Working Group and participates in cryptographic standards. With 12 years of signals intelligence and cryptanalytic experience for the US Department of Defense, she has experience creating sophisticated mathematical and computational techniques to provide analytic solutions for cyber related problems, often in a high-risk high-payoff environment.  She has interacted across the US Intelligence Community, Department of State, US Trade Representative, Department of Commerce, Department of Energy and in supporting the White House Interagency Policy Committee for the Cyber Task Force on Standards and Internet Governance. She regularly publishes papers, gives talks and is the recipient of numerous awards and honors. She holds a Master’s degree from the University of Colorado and two executive certificates from MIT.</w:t>
      </w:r>
    </w:p>
    <w:p w14:paraId="53C4509A" w14:textId="77777777" w:rsidR="006C3250" w:rsidRDefault="006C3250"/>
    <w:sectPr w:rsidR="006C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0"/>
    <w:rsid w:val="006C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82140"/>
  <w15:chartTrackingRefBased/>
  <w15:docId w15:val="{4BB020DB-3534-B94A-A94F-2833B97E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2022-03-18T15:33:00Z</dcterms:created>
  <dcterms:modified xsi:type="dcterms:W3CDTF">2022-03-18T15:36:00Z</dcterms:modified>
</cp:coreProperties>
</file>